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5DA5" w14:textId="77777777" w:rsidR="00761E00" w:rsidRDefault="00761E00">
      <w:pPr>
        <w:ind w:left="432"/>
        <w:rPr>
          <w:color w:val="800000"/>
        </w:rPr>
      </w:pPr>
    </w:p>
    <w:p w14:paraId="033B3B37" w14:textId="77777777" w:rsidR="009662C8" w:rsidRPr="00847112" w:rsidRDefault="009662C8" w:rsidP="00C5433E">
      <w:pPr>
        <w:pStyle w:val="PlainText"/>
        <w:ind w:left="720" w:right="558"/>
        <w:rPr>
          <w:rFonts w:ascii="Times New Roman" w:hAnsi="Times New Roman" w:cs="Times New Roman"/>
          <w:sz w:val="24"/>
          <w:szCs w:val="24"/>
        </w:rPr>
      </w:pPr>
      <w:r w:rsidRPr="00847112">
        <w:rPr>
          <w:rFonts w:ascii="Times New Roman" w:hAnsi="Times New Roman" w:cs="Times New Roman"/>
          <w:sz w:val="24"/>
          <w:szCs w:val="24"/>
        </w:rPr>
        <w:t>Pub</w:t>
      </w:r>
      <w:r w:rsidR="00650C5B">
        <w:rPr>
          <w:rFonts w:ascii="Times New Roman" w:hAnsi="Times New Roman" w:cs="Times New Roman"/>
          <w:sz w:val="24"/>
          <w:szCs w:val="24"/>
        </w:rPr>
        <w:t>lic Safety Announcement – June 1, 2021</w:t>
      </w:r>
    </w:p>
    <w:p w14:paraId="125B7045" w14:textId="77777777" w:rsidR="009662C8" w:rsidRPr="00847112" w:rsidRDefault="009662C8" w:rsidP="00C5433E">
      <w:pPr>
        <w:pStyle w:val="PlainText"/>
        <w:ind w:left="720" w:right="558"/>
        <w:rPr>
          <w:rFonts w:ascii="Times New Roman" w:hAnsi="Times New Roman" w:cs="Times New Roman"/>
          <w:sz w:val="24"/>
          <w:szCs w:val="24"/>
        </w:rPr>
      </w:pPr>
    </w:p>
    <w:p w14:paraId="58EEBEE4" w14:textId="77777777" w:rsidR="009662C8" w:rsidRPr="00847112" w:rsidRDefault="00650C5B" w:rsidP="00C5433E">
      <w:pPr>
        <w:pStyle w:val="PlainText"/>
        <w:ind w:left="720" w:right="558"/>
        <w:rPr>
          <w:rFonts w:ascii="Times New Roman" w:hAnsi="Times New Roman" w:cs="Times New Roman"/>
          <w:sz w:val="24"/>
          <w:szCs w:val="24"/>
        </w:rPr>
      </w:pPr>
      <w:r>
        <w:rPr>
          <w:rFonts w:ascii="Times New Roman" w:hAnsi="Times New Roman" w:cs="Times New Roman"/>
          <w:sz w:val="24"/>
          <w:szCs w:val="24"/>
        </w:rPr>
        <w:t>Resolution 2021-</w:t>
      </w:r>
      <w:r w:rsidR="009662C8" w:rsidRPr="00847112">
        <w:rPr>
          <w:rFonts w:ascii="Times New Roman" w:hAnsi="Times New Roman" w:cs="Times New Roman"/>
          <w:sz w:val="24"/>
          <w:szCs w:val="24"/>
        </w:rPr>
        <w:t xml:space="preserve"> was passed by the Chelan County Commissioners that the designation of the Fire Hazard Level </w:t>
      </w:r>
      <w:r>
        <w:rPr>
          <w:rFonts w:ascii="Times New Roman" w:hAnsi="Times New Roman" w:cs="Times New Roman"/>
          <w:sz w:val="24"/>
          <w:szCs w:val="24"/>
        </w:rPr>
        <w:t xml:space="preserve">in the Valley Zone and The Chelan Mountain Zone </w:t>
      </w:r>
      <w:r w:rsidR="009662C8" w:rsidRPr="00847112">
        <w:rPr>
          <w:rFonts w:ascii="Times New Roman" w:hAnsi="Times New Roman" w:cs="Times New Roman"/>
          <w:sz w:val="24"/>
          <w:szCs w:val="24"/>
        </w:rPr>
        <w:t>will be Moderate beginning on Monday June 1, 2020.</w:t>
      </w:r>
    </w:p>
    <w:p w14:paraId="5A1E07AB" w14:textId="77777777" w:rsidR="009662C8" w:rsidRDefault="009662C8" w:rsidP="00C5433E">
      <w:pPr>
        <w:pStyle w:val="PlainText"/>
        <w:ind w:left="720" w:right="558"/>
        <w:rPr>
          <w:rFonts w:ascii="Times New Roman" w:hAnsi="Times New Roman" w:cs="Times New Roman"/>
          <w:sz w:val="24"/>
          <w:szCs w:val="24"/>
        </w:rPr>
      </w:pPr>
    </w:p>
    <w:p w14:paraId="4D1918F7" w14:textId="77777777" w:rsidR="00650C5B" w:rsidRDefault="00650C5B" w:rsidP="00C5433E">
      <w:pPr>
        <w:pStyle w:val="PlainText"/>
        <w:ind w:left="720" w:right="558"/>
        <w:rPr>
          <w:rFonts w:ascii="Times New Roman" w:hAnsi="Times New Roman" w:cs="Times New Roman"/>
          <w:sz w:val="24"/>
          <w:szCs w:val="24"/>
        </w:rPr>
      </w:pPr>
      <w:r>
        <w:rPr>
          <w:rFonts w:ascii="Times New Roman" w:hAnsi="Times New Roman" w:cs="Times New Roman"/>
          <w:sz w:val="24"/>
          <w:szCs w:val="24"/>
        </w:rPr>
        <w:t xml:space="preserve">A map showing the Valley Zone and the Chelan Mountain Zone is posted on the Fire Prevention and Investigations web page. </w:t>
      </w:r>
      <w:hyperlink r:id="rId7" w:history="1">
        <w:r w:rsidRPr="005B3680">
          <w:rPr>
            <w:rStyle w:val="Hyperlink"/>
            <w:rFonts w:ascii="Times New Roman" w:hAnsi="Times New Roman" w:cs="Times New Roman"/>
            <w:sz w:val="24"/>
            <w:szCs w:val="24"/>
          </w:rPr>
          <w:t>https://www.co.chelan.wa.us/fire-prevention-and-investigation</w:t>
        </w:r>
      </w:hyperlink>
    </w:p>
    <w:p w14:paraId="56DFA082" w14:textId="77777777" w:rsidR="00650C5B" w:rsidRPr="00847112" w:rsidRDefault="00650C5B" w:rsidP="00C5433E">
      <w:pPr>
        <w:pStyle w:val="PlainText"/>
        <w:ind w:left="720" w:right="558"/>
        <w:rPr>
          <w:rFonts w:ascii="Times New Roman" w:hAnsi="Times New Roman" w:cs="Times New Roman"/>
          <w:sz w:val="24"/>
          <w:szCs w:val="24"/>
        </w:rPr>
      </w:pPr>
    </w:p>
    <w:p w14:paraId="5C1D80D4" w14:textId="77777777" w:rsidR="009662C8" w:rsidRPr="00847112" w:rsidRDefault="009662C8" w:rsidP="00C5433E">
      <w:pPr>
        <w:pStyle w:val="Default"/>
        <w:spacing w:after="39"/>
        <w:ind w:left="720" w:right="558"/>
        <w:rPr>
          <w:rFonts w:ascii="Times New Roman" w:hAnsi="Times New Roman" w:cs="Times New Roman"/>
        </w:rPr>
      </w:pPr>
      <w:r w:rsidRPr="00847112">
        <w:rPr>
          <w:rFonts w:ascii="Times New Roman" w:hAnsi="Times New Roman" w:cs="Times New Roman"/>
        </w:rPr>
        <w:t>Beginning on Monday June 1, 202</w:t>
      </w:r>
      <w:r w:rsidR="00650C5B">
        <w:rPr>
          <w:rFonts w:ascii="Times New Roman" w:hAnsi="Times New Roman" w:cs="Times New Roman"/>
        </w:rPr>
        <w:t>1</w:t>
      </w:r>
      <w:r w:rsidRPr="00847112">
        <w:rPr>
          <w:rFonts w:ascii="Times New Roman" w:hAnsi="Times New Roman" w:cs="Times New Roman"/>
        </w:rPr>
        <w:t>, open burning will be closed. This includes natural vegetation and yard debris.</w:t>
      </w:r>
    </w:p>
    <w:p w14:paraId="72E42A8A" w14:textId="77777777" w:rsidR="009662C8" w:rsidRPr="00847112" w:rsidRDefault="009662C8" w:rsidP="00C5433E">
      <w:pPr>
        <w:pStyle w:val="Default"/>
        <w:spacing w:after="39"/>
        <w:ind w:left="720" w:right="558"/>
        <w:rPr>
          <w:rFonts w:ascii="Times New Roman" w:hAnsi="Times New Roman" w:cs="Times New Roman"/>
        </w:rPr>
      </w:pPr>
    </w:p>
    <w:p w14:paraId="3640F50E" w14:textId="77777777" w:rsidR="009662C8" w:rsidRPr="00847112" w:rsidRDefault="009662C8" w:rsidP="00C5433E">
      <w:pPr>
        <w:pStyle w:val="Default"/>
        <w:spacing w:after="39"/>
        <w:ind w:left="720" w:right="558"/>
        <w:rPr>
          <w:rFonts w:ascii="Times New Roman" w:hAnsi="Times New Roman" w:cs="Times New Roman"/>
        </w:rPr>
      </w:pPr>
      <w:r w:rsidRPr="00847112">
        <w:rPr>
          <w:rFonts w:ascii="Times New Roman" w:hAnsi="Times New Roman" w:cs="Times New Roman"/>
        </w:rPr>
        <w:t>Attended recreational campfires are allowed at private residences</w:t>
      </w:r>
      <w:r w:rsidR="00C5433E">
        <w:rPr>
          <w:rFonts w:ascii="Times New Roman" w:hAnsi="Times New Roman" w:cs="Times New Roman"/>
        </w:rPr>
        <w:t>,</w:t>
      </w:r>
      <w:r w:rsidRPr="00847112">
        <w:rPr>
          <w:rFonts w:ascii="Times New Roman" w:hAnsi="Times New Roman" w:cs="Times New Roman"/>
        </w:rPr>
        <w:t xml:space="preserve"> hosted campgrounds and at dispe</w:t>
      </w:r>
      <w:r>
        <w:rPr>
          <w:rFonts w:ascii="Times New Roman" w:hAnsi="Times New Roman" w:cs="Times New Roman"/>
        </w:rPr>
        <w:t>rsed camping sites in approved “campfire areas”</w:t>
      </w:r>
      <w:r w:rsidRPr="00847112">
        <w:rPr>
          <w:rFonts w:ascii="Times New Roman" w:hAnsi="Times New Roman" w:cs="Times New Roman"/>
        </w:rPr>
        <w:t>. Have a shovel and water readily available on site to suppress the fire.</w:t>
      </w:r>
    </w:p>
    <w:p w14:paraId="7505FCEA" w14:textId="77777777" w:rsidR="009662C8" w:rsidRPr="00847112" w:rsidRDefault="009662C8" w:rsidP="00C5433E">
      <w:pPr>
        <w:pStyle w:val="Default"/>
        <w:spacing w:after="39"/>
        <w:ind w:left="720" w:right="558"/>
        <w:rPr>
          <w:rFonts w:ascii="Times New Roman" w:hAnsi="Times New Roman" w:cs="Times New Roman"/>
        </w:rPr>
      </w:pPr>
    </w:p>
    <w:p w14:paraId="01C48D41" w14:textId="77777777" w:rsidR="009662C8" w:rsidRPr="00847112" w:rsidRDefault="009662C8" w:rsidP="00C5433E">
      <w:pPr>
        <w:pStyle w:val="PlainText"/>
        <w:ind w:left="720" w:right="558"/>
        <w:rPr>
          <w:rFonts w:ascii="Times New Roman" w:hAnsi="Times New Roman" w:cs="Times New Roman"/>
          <w:sz w:val="24"/>
          <w:szCs w:val="24"/>
        </w:rPr>
      </w:pPr>
      <w:r w:rsidRPr="00847112">
        <w:rPr>
          <w:rFonts w:ascii="Times New Roman" w:hAnsi="Times New Roman" w:cs="Times New Roman"/>
          <w:sz w:val="24"/>
          <w:szCs w:val="24"/>
          <w:lang w:val="en"/>
        </w:rPr>
        <w:t>“Campfire area” is an outdoor fire-burning area for recreational fires where natural wood materials other than rubbish can be burned. The campfire area must have all combustible material removed down to mineral soil and shall have a containment area of either rock, metal, concrete or any other noncombustible material and shall not be more than thirty-six inches in diameter and twenty-four inches high. All combustible material one and one-half feet surrounding the campfire area shall be removed. Fuel for the recreational residential campfire shall not extend above the edge of the campfire containment area.</w:t>
      </w:r>
    </w:p>
    <w:p w14:paraId="6C6BADFC" w14:textId="77777777" w:rsidR="009662C8" w:rsidRPr="00847112" w:rsidRDefault="009662C8" w:rsidP="00C5433E">
      <w:pPr>
        <w:pStyle w:val="Default"/>
        <w:spacing w:after="39"/>
        <w:ind w:left="720" w:right="558"/>
        <w:rPr>
          <w:rFonts w:ascii="Times New Roman" w:hAnsi="Times New Roman" w:cs="Times New Roman"/>
        </w:rPr>
      </w:pPr>
    </w:p>
    <w:p w14:paraId="79FE7F4D" w14:textId="77777777" w:rsidR="009662C8" w:rsidRPr="00847112" w:rsidRDefault="009662C8" w:rsidP="00C5433E">
      <w:pPr>
        <w:pStyle w:val="PlainText"/>
        <w:ind w:left="720" w:right="558"/>
        <w:rPr>
          <w:rFonts w:ascii="Times New Roman" w:hAnsi="Times New Roman" w:cs="Times New Roman"/>
          <w:sz w:val="24"/>
          <w:szCs w:val="24"/>
        </w:rPr>
      </w:pPr>
      <w:r w:rsidRPr="00847112">
        <w:rPr>
          <w:rFonts w:ascii="Times New Roman" w:hAnsi="Times New Roman" w:cs="Times New Roman"/>
          <w:sz w:val="24"/>
          <w:szCs w:val="24"/>
        </w:rPr>
        <w:t xml:space="preserve">No Household trash or garbage shall be burned outdoors at residences at any time. </w:t>
      </w:r>
    </w:p>
    <w:p w14:paraId="3366AD53" w14:textId="77777777" w:rsidR="009662C8" w:rsidRPr="00847112" w:rsidRDefault="009662C8" w:rsidP="00C5433E">
      <w:pPr>
        <w:pStyle w:val="Default"/>
        <w:spacing w:after="39"/>
        <w:ind w:left="720" w:right="558"/>
        <w:rPr>
          <w:rFonts w:ascii="Times New Roman" w:hAnsi="Times New Roman" w:cs="Times New Roman"/>
        </w:rPr>
      </w:pPr>
    </w:p>
    <w:p w14:paraId="051428D7" w14:textId="77777777" w:rsidR="00761E00" w:rsidRDefault="009662C8" w:rsidP="00C5433E">
      <w:pPr>
        <w:ind w:left="720" w:right="558"/>
        <w:rPr>
          <w:color w:val="800000"/>
        </w:rPr>
      </w:pPr>
      <w:r w:rsidRPr="00847112">
        <w:rPr>
          <w:szCs w:val="24"/>
        </w:rPr>
        <w:t>Burn barrels are illegal and are not permitted.</w:t>
      </w:r>
    </w:p>
    <w:sectPr w:rsidR="00761E00" w:rsidSect="00725C4D">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907" w:left="432" w:header="72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AEE6" w14:textId="77777777" w:rsidR="00FC4CC0" w:rsidRDefault="00FC4CC0">
      <w:r>
        <w:separator/>
      </w:r>
    </w:p>
  </w:endnote>
  <w:endnote w:type="continuationSeparator" w:id="0">
    <w:p w14:paraId="6A57C964" w14:textId="77777777" w:rsidR="00FC4CC0" w:rsidRDefault="00FC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5ECB" w14:textId="77777777" w:rsidR="008A2DFE" w:rsidRDefault="008A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5094" w14:textId="77777777" w:rsidR="008A2DFE" w:rsidRDefault="008A2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6BC5" w14:textId="77777777" w:rsidR="008A2DFE" w:rsidRDefault="008A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71DB" w14:textId="77777777" w:rsidR="00FC4CC0" w:rsidRDefault="00FC4CC0">
      <w:r>
        <w:separator/>
      </w:r>
    </w:p>
  </w:footnote>
  <w:footnote w:type="continuationSeparator" w:id="0">
    <w:p w14:paraId="6B82CA73" w14:textId="77777777" w:rsidR="00FC4CC0" w:rsidRDefault="00FC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6AC" w14:textId="77777777" w:rsidR="008A2DFE" w:rsidRDefault="008A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88EA" w14:textId="77777777" w:rsidR="00761E00" w:rsidRDefault="00761E00">
    <w:pPr>
      <w:framePr w:w="3546" w:h="2710" w:hSpace="180" w:wrap="auto" w:vAnchor="text" w:hAnchor="page" w:x="433" w:y="281"/>
      <w:rPr>
        <w:noProof/>
        <w:color w:val="000080"/>
        <w:sz w:val="36"/>
      </w:rPr>
    </w:pPr>
    <w:r>
      <w:rPr>
        <w:noProof/>
        <w:color w:val="000080"/>
        <w:sz w:val="36"/>
      </w:rPr>
      <w:object w:dxaOrig="7350" w:dyaOrig="9510" w14:anchorId="78B3C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8pt;margin-top:0;width:120.95pt;height:156.45pt;z-index:251657728" o:allowincell="f">
          <v:imagedata r:id="rId1" o:title=""/>
          <w10:wrap type="topAndBottom"/>
        </v:shape>
        <o:OLEObject Type="Embed" ProgID="PBrush" ShapeID="_x0000_s2052" DrawAspect="Content" ObjectID="_1684062085" r:id="rId2"/>
      </w:object>
    </w:r>
    <w:r>
      <w:rPr>
        <w:noProof/>
        <w:color w:val="000080"/>
        <w:sz w:val="36"/>
      </w:rPr>
      <w:t xml:space="preserve">    </w:t>
    </w:r>
  </w:p>
  <w:p w14:paraId="509E5EE9" w14:textId="77777777" w:rsidR="00761E00" w:rsidRDefault="00761E00">
    <w:pPr>
      <w:pStyle w:val="Header"/>
      <w:tabs>
        <w:tab w:val="clear" w:pos="4320"/>
        <w:tab w:val="left" w:pos="3240"/>
        <w:tab w:val="left" w:pos="7740"/>
      </w:tabs>
      <w:rPr>
        <w:noProof/>
        <w:color w:val="000080"/>
        <w:sz w:val="36"/>
      </w:rPr>
    </w:pPr>
  </w:p>
  <w:p w14:paraId="66ABEBAE" w14:textId="77777777" w:rsidR="00761E00" w:rsidRDefault="00547E5A" w:rsidP="005E639F">
    <w:pPr>
      <w:pStyle w:val="Header"/>
      <w:tabs>
        <w:tab w:val="clear" w:pos="4320"/>
        <w:tab w:val="left" w:pos="3240"/>
        <w:tab w:val="left" w:pos="7740"/>
      </w:tabs>
      <w:jc w:val="center"/>
      <w:rPr>
        <w:b/>
        <w:color w:val="000080"/>
      </w:rPr>
    </w:pPr>
    <w:r>
      <w:rPr>
        <w:b/>
        <w:color w:val="000080"/>
      </w:rPr>
      <w:t>Fire Prevention</w:t>
    </w:r>
    <w:r w:rsidR="00E12EF7">
      <w:rPr>
        <w:b/>
        <w:color w:val="000080"/>
      </w:rPr>
      <w:t xml:space="preserve"> and Investigation</w:t>
    </w:r>
  </w:p>
  <w:p w14:paraId="6C7D66A6" w14:textId="77777777" w:rsidR="00761E00" w:rsidRDefault="00761E00" w:rsidP="005E639F">
    <w:pPr>
      <w:pStyle w:val="Header"/>
      <w:tabs>
        <w:tab w:val="clear" w:pos="4320"/>
        <w:tab w:val="left" w:pos="3240"/>
        <w:tab w:val="left" w:pos="7740"/>
        <w:tab w:val="left" w:pos="7830"/>
      </w:tabs>
      <w:jc w:val="center"/>
      <w:rPr>
        <w:b/>
        <w:i/>
        <w:color w:val="000080"/>
        <w:sz w:val="48"/>
      </w:rPr>
    </w:pPr>
    <w:smartTag w:uri="urn:schemas-microsoft-com:office:smarttags" w:element="place">
      <w:smartTag w:uri="urn:schemas-microsoft-com:office:smarttags" w:element="PlaceName">
        <w:r>
          <w:rPr>
            <w:b/>
            <w:i/>
            <w:color w:val="000080"/>
            <w:sz w:val="48"/>
          </w:rPr>
          <w:t>CHELAN</w:t>
        </w:r>
      </w:smartTag>
      <w:r>
        <w:rPr>
          <w:b/>
          <w:i/>
          <w:color w:val="000080"/>
          <w:sz w:val="48"/>
        </w:rPr>
        <w:t xml:space="preserve"> </w:t>
      </w:r>
      <w:smartTag w:uri="urn:schemas-microsoft-com:office:smarttags" w:element="PlaceType">
        <w:r>
          <w:rPr>
            <w:b/>
            <w:i/>
            <w:color w:val="000080"/>
            <w:sz w:val="48"/>
          </w:rPr>
          <w:t>COUNTY</w:t>
        </w:r>
      </w:smartTag>
    </w:smartTag>
  </w:p>
  <w:p w14:paraId="21D7D27C" w14:textId="77777777" w:rsidR="00761E00" w:rsidRPr="001D277C" w:rsidRDefault="00761E00" w:rsidP="00E12EF7">
    <w:pPr>
      <w:pStyle w:val="Header"/>
      <w:tabs>
        <w:tab w:val="clear" w:pos="4320"/>
        <w:tab w:val="clear" w:pos="8640"/>
        <w:tab w:val="left" w:pos="7830"/>
      </w:tabs>
      <w:jc w:val="center"/>
      <w:rPr>
        <w:color w:val="000080"/>
      </w:rPr>
    </w:pPr>
    <w:r>
      <w:rPr>
        <w:color w:val="000080"/>
      </w:rPr>
      <w:t>STATE OF WASHINGTON</w:t>
    </w:r>
  </w:p>
  <w:p w14:paraId="6FB2B357" w14:textId="77777777" w:rsidR="005E639F" w:rsidRDefault="00E12EF7" w:rsidP="005E639F">
    <w:pPr>
      <w:pStyle w:val="Header"/>
      <w:tabs>
        <w:tab w:val="clear" w:pos="4320"/>
        <w:tab w:val="left" w:pos="3240"/>
        <w:tab w:val="left" w:pos="7740"/>
      </w:tabs>
      <w:jc w:val="center"/>
      <w:rPr>
        <w:color w:val="000080"/>
      </w:rPr>
    </w:pPr>
    <w:r>
      <w:rPr>
        <w:color w:val="000080"/>
      </w:rPr>
      <w:t>316 WASHINGTON STREET, SUITE #3</w:t>
    </w:r>
    <w:r w:rsidR="005E639F">
      <w:rPr>
        <w:color w:val="000080"/>
      </w:rPr>
      <w:t>01</w:t>
    </w:r>
  </w:p>
  <w:p w14:paraId="3596F7B5" w14:textId="77777777" w:rsidR="00761E00" w:rsidRPr="001D277C" w:rsidRDefault="00761E00" w:rsidP="005E639F">
    <w:pPr>
      <w:pStyle w:val="Header"/>
      <w:tabs>
        <w:tab w:val="clear" w:pos="4320"/>
        <w:tab w:val="left" w:pos="3240"/>
        <w:tab w:val="left" w:pos="7740"/>
      </w:tabs>
      <w:jc w:val="center"/>
      <w:rPr>
        <w:color w:val="000080"/>
      </w:rPr>
    </w:pPr>
    <w:smartTag w:uri="urn:schemas-microsoft-com:office:smarttags" w:element="place">
      <w:smartTag w:uri="urn:schemas-microsoft-com:office:smarttags" w:element="City">
        <w:r w:rsidRPr="001D277C">
          <w:rPr>
            <w:color w:val="000080"/>
          </w:rPr>
          <w:t>WENATCHEE</w:t>
        </w:r>
      </w:smartTag>
      <w:r w:rsidRPr="001D277C">
        <w:rPr>
          <w:color w:val="000080"/>
        </w:rPr>
        <w:t xml:space="preserve">, </w:t>
      </w:r>
      <w:smartTag w:uri="urn:schemas-microsoft-com:office:smarttags" w:element="State">
        <w:r w:rsidRPr="001D277C">
          <w:rPr>
            <w:color w:val="000080"/>
          </w:rPr>
          <w:t>WA</w:t>
        </w:r>
      </w:smartTag>
      <w:r w:rsidRPr="001D277C">
        <w:rPr>
          <w:color w:val="000080"/>
        </w:rPr>
        <w:t xml:space="preserve"> </w:t>
      </w:r>
      <w:smartTag w:uri="urn:schemas-microsoft-com:office:smarttags" w:element="PostalCode">
        <w:r w:rsidRPr="001D277C">
          <w:rPr>
            <w:color w:val="000080"/>
          </w:rPr>
          <w:t>98801</w:t>
        </w:r>
      </w:smartTag>
    </w:smartTag>
  </w:p>
  <w:p w14:paraId="7BA9B231" w14:textId="77777777" w:rsidR="00761E00" w:rsidRPr="001D277C" w:rsidRDefault="00E12EF7" w:rsidP="005E639F">
    <w:pPr>
      <w:pStyle w:val="Header"/>
      <w:tabs>
        <w:tab w:val="clear" w:pos="4320"/>
        <w:tab w:val="left" w:pos="3240"/>
        <w:tab w:val="left" w:pos="7740"/>
      </w:tabs>
      <w:jc w:val="center"/>
      <w:rPr>
        <w:color w:val="000080"/>
        <w:sz w:val="16"/>
      </w:rPr>
    </w:pPr>
    <w:r>
      <w:rPr>
        <w:color w:val="000080"/>
      </w:rPr>
      <w:t>PHONE (509) 667-6464</w:t>
    </w:r>
    <w:r w:rsidR="00761E00" w:rsidRPr="001D277C">
      <w:rPr>
        <w:color w:val="000080"/>
      </w:rPr>
      <w:t xml:space="preserve">   FAX (509) 667-6</w:t>
    </w:r>
    <w:r>
      <w:rPr>
        <w:color w:val="000080"/>
      </w:rPr>
      <w:t xml:space="preserve">475 </w:t>
    </w:r>
  </w:p>
  <w:p w14:paraId="38260108" w14:textId="77777777" w:rsidR="00761E00" w:rsidRPr="001D277C" w:rsidRDefault="00761E00">
    <w:pPr>
      <w:pStyle w:val="Header"/>
      <w:tabs>
        <w:tab w:val="clear" w:pos="8640"/>
        <w:tab w:val="left" w:pos="3240"/>
        <w:tab w:val="left" w:pos="7740"/>
        <w:tab w:val="left" w:pos="7830"/>
      </w:tabs>
      <w:jc w:val="center"/>
      <w:rPr>
        <w:rFonts w:ascii="Lucida Bright" w:hAnsi="Lucida Bright"/>
        <w:b/>
        <w:color w:val="000080"/>
        <w:sz w:val="16"/>
      </w:rPr>
    </w:pPr>
    <w:r w:rsidRPr="001D277C">
      <w:rPr>
        <w:rFonts w:ascii="Lucida Bright" w:hAnsi="Lucida Bright"/>
        <w:color w:val="000080"/>
        <w:sz w:val="16"/>
      </w:rPr>
      <w:t xml:space="preserve">                                                            </w:t>
    </w:r>
    <w:r w:rsidRPr="001D277C">
      <w:rPr>
        <w:rFonts w:ascii="Lucida Bright" w:hAnsi="Lucida Bright"/>
        <w:color w:val="000080"/>
        <w:sz w:val="16"/>
      </w:rPr>
      <w:tab/>
    </w:r>
    <w:r w:rsidRPr="001D277C">
      <w:rPr>
        <w:rFonts w:ascii="Lucida Bright" w:hAnsi="Lucida Bright"/>
        <w:color w:val="000080"/>
        <w:sz w:val="16"/>
      </w:rPr>
      <w:tab/>
    </w:r>
    <w:r w:rsidRPr="001D277C">
      <w:rPr>
        <w:rFonts w:ascii="Lucida Bright" w:hAnsi="Lucida Bright"/>
        <w:color w:val="000080"/>
        <w:sz w:val="16"/>
      </w:rPr>
      <w:tab/>
      <w:t xml:space="preserve">     </w:t>
    </w:r>
    <w:r w:rsidR="00E12EF7">
      <w:rPr>
        <w:rFonts w:ascii="Lucida Bright" w:hAnsi="Lucida Bright"/>
        <w:b/>
        <w:color w:val="000080"/>
        <w:sz w:val="16"/>
      </w:rPr>
      <w:t>Bob Plum</w:t>
    </w:r>
    <w:r w:rsidR="00F12970">
      <w:rPr>
        <w:rFonts w:ascii="Lucida Bright" w:hAnsi="Lucida Bright"/>
        <w:b/>
        <w:color w:val="000080"/>
        <w:sz w:val="16"/>
      </w:rPr>
      <w:t>b</w:t>
    </w:r>
  </w:p>
  <w:p w14:paraId="250253DE" w14:textId="77777777" w:rsidR="00761E00" w:rsidRPr="001D277C" w:rsidRDefault="00761E00">
    <w:pPr>
      <w:pStyle w:val="Header"/>
      <w:tabs>
        <w:tab w:val="clear" w:pos="8640"/>
        <w:tab w:val="left" w:pos="3240"/>
        <w:tab w:val="left" w:pos="7740"/>
        <w:tab w:val="left" w:pos="7830"/>
      </w:tabs>
      <w:jc w:val="center"/>
      <w:rPr>
        <w:rFonts w:ascii="Lucida Bright" w:hAnsi="Lucida Bright"/>
        <w:color w:val="000080"/>
        <w:sz w:val="16"/>
      </w:rPr>
    </w:pPr>
    <w:r w:rsidRPr="001D277C">
      <w:rPr>
        <w:rFonts w:ascii="Lucida Bright" w:hAnsi="Lucida Bright"/>
        <w:color w:val="000080"/>
        <w:sz w:val="18"/>
      </w:rPr>
      <w:tab/>
    </w:r>
    <w:r w:rsidRPr="001D277C">
      <w:rPr>
        <w:rFonts w:ascii="Lucida Bright" w:hAnsi="Lucida Bright"/>
        <w:color w:val="000080"/>
        <w:sz w:val="18"/>
      </w:rPr>
      <w:tab/>
    </w:r>
    <w:r w:rsidRPr="001D277C">
      <w:rPr>
        <w:rFonts w:ascii="Lucida Bright" w:hAnsi="Lucida Bright"/>
        <w:color w:val="000080"/>
        <w:sz w:val="18"/>
      </w:rPr>
      <w:tab/>
      <w:t xml:space="preserve">   </w:t>
    </w:r>
    <w:r w:rsidR="00E12EF7">
      <w:rPr>
        <w:rFonts w:ascii="Lucida Bright" w:hAnsi="Lucida Bright"/>
        <w:color w:val="000080"/>
        <w:sz w:val="16"/>
      </w:rPr>
      <w:t>Fire Marshal</w:t>
    </w:r>
  </w:p>
  <w:p w14:paraId="65583BD2" w14:textId="77777777" w:rsidR="00761E00" w:rsidRDefault="00E12EF7">
    <w:pPr>
      <w:pStyle w:val="Header"/>
      <w:tabs>
        <w:tab w:val="clear" w:pos="8640"/>
        <w:tab w:val="left" w:pos="3240"/>
        <w:tab w:val="left" w:pos="7740"/>
        <w:tab w:val="left" w:pos="7830"/>
      </w:tabs>
      <w:ind w:left="7200"/>
      <w:rPr>
        <w:rFonts w:ascii="Lucida Bright" w:hAnsi="Lucida Bright"/>
        <w:color w:val="000080"/>
        <w:sz w:val="16"/>
      </w:rPr>
    </w:pPr>
    <w:r>
      <w:rPr>
        <w:rFonts w:ascii="Lucida Bright" w:hAnsi="Lucida Bright"/>
        <w:color w:val="000080"/>
        <w:sz w:val="16"/>
      </w:rPr>
      <w:t xml:space="preserve">                     </w:t>
    </w:r>
    <w:hyperlink r:id="rId3" w:history="1">
      <w:r w:rsidR="007E2F77" w:rsidRPr="00C1669D">
        <w:rPr>
          <w:rStyle w:val="Hyperlink"/>
          <w:rFonts w:ascii="Lucida Bright" w:hAnsi="Lucida Bright"/>
          <w:sz w:val="16"/>
        </w:rPr>
        <w:t>bob.plumb@co.chelan.wa.us</w:t>
      </w:r>
    </w:hyperlink>
  </w:p>
  <w:p w14:paraId="04FBCEC5" w14:textId="77777777" w:rsidR="00E12EF7" w:rsidRPr="001D277C" w:rsidRDefault="00E12EF7">
    <w:pPr>
      <w:pStyle w:val="Header"/>
      <w:tabs>
        <w:tab w:val="clear" w:pos="8640"/>
        <w:tab w:val="left" w:pos="3240"/>
        <w:tab w:val="left" w:pos="7740"/>
        <w:tab w:val="left" w:pos="7830"/>
      </w:tabs>
      <w:ind w:left="7200"/>
      <w:rPr>
        <w:rFonts w:ascii="Lucida Bright" w:hAnsi="Lucida Bright"/>
        <w:color w:val="000080"/>
        <w:sz w:val="18"/>
      </w:rPr>
    </w:pPr>
    <w:r>
      <w:rPr>
        <w:rFonts w:ascii="Lucida Bright" w:hAnsi="Lucida Bright"/>
        <w:color w:val="000080"/>
        <w:sz w:val="16"/>
      </w:rPr>
      <w:tab/>
    </w:r>
    <w:r>
      <w:rPr>
        <w:rFonts w:ascii="Lucida Bright" w:hAnsi="Lucida Bright"/>
        <w:color w:val="000080"/>
        <w:sz w:val="16"/>
      </w:rPr>
      <w:tab/>
    </w:r>
    <w:r>
      <w:rPr>
        <w:rFonts w:ascii="Lucida Bright" w:hAnsi="Lucida Bright"/>
        <w:color w:val="000080"/>
        <w:sz w:val="16"/>
      </w:rPr>
      <w:tab/>
    </w:r>
    <w:r>
      <w:rPr>
        <w:rFonts w:ascii="Lucida Bright" w:hAnsi="Lucida Bright"/>
        <w:color w:val="000080"/>
        <w:sz w:val="16"/>
      </w:rPr>
      <w:tab/>
      <w:t>CELL (509) 630-4823</w:t>
    </w:r>
  </w:p>
  <w:p w14:paraId="4B38091F" w14:textId="77777777" w:rsidR="00761E00" w:rsidRPr="001D277C" w:rsidRDefault="004A132B" w:rsidP="00E12EF7">
    <w:pPr>
      <w:pStyle w:val="Header"/>
      <w:tabs>
        <w:tab w:val="clear" w:pos="8640"/>
        <w:tab w:val="left" w:pos="3240"/>
        <w:tab w:val="left" w:pos="7740"/>
        <w:tab w:val="left" w:pos="7830"/>
      </w:tabs>
      <w:rPr>
        <w:rFonts w:ascii="Lucida Bright" w:hAnsi="Lucida Bright"/>
        <w:color w:val="000080"/>
        <w:sz w:val="16"/>
      </w:rPr>
    </w:pPr>
    <w:r>
      <w:rPr>
        <w:rFonts w:ascii="Lucida Bright" w:hAnsi="Lucida Bright"/>
        <w:b/>
        <w:color w:val="000080"/>
        <w:sz w:val="16"/>
      </w:rPr>
      <w:tab/>
      <w:t xml:space="preserve">    </w:t>
    </w:r>
  </w:p>
  <w:p w14:paraId="3FC2D4E3" w14:textId="77777777" w:rsidR="00761E00" w:rsidRDefault="00761E00">
    <w:pPr>
      <w:pStyle w:val="Header"/>
      <w:tabs>
        <w:tab w:val="clear" w:pos="4320"/>
        <w:tab w:val="left" w:pos="3240"/>
        <w:tab w:val="left" w:pos="7740"/>
        <w:tab w:val="left" w:pos="7830"/>
      </w:tabs>
      <w:rPr>
        <w:color w:val="0000F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5140" w14:textId="77777777" w:rsidR="008A2DFE" w:rsidRDefault="008A2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C"/>
    <w:rsid w:val="00037872"/>
    <w:rsid w:val="000862FE"/>
    <w:rsid w:val="001A07CB"/>
    <w:rsid w:val="001D277C"/>
    <w:rsid w:val="001F0057"/>
    <w:rsid w:val="002438A1"/>
    <w:rsid w:val="002A288F"/>
    <w:rsid w:val="002E3B34"/>
    <w:rsid w:val="004A132B"/>
    <w:rsid w:val="004B7745"/>
    <w:rsid w:val="004D2EB4"/>
    <w:rsid w:val="00511C40"/>
    <w:rsid w:val="00531DC9"/>
    <w:rsid w:val="00547E5A"/>
    <w:rsid w:val="005A3520"/>
    <w:rsid w:val="005E639F"/>
    <w:rsid w:val="00650C5B"/>
    <w:rsid w:val="006A1B0F"/>
    <w:rsid w:val="00725C4D"/>
    <w:rsid w:val="00761E00"/>
    <w:rsid w:val="007E2F77"/>
    <w:rsid w:val="008A2DFE"/>
    <w:rsid w:val="00954B9D"/>
    <w:rsid w:val="009662C8"/>
    <w:rsid w:val="009B0458"/>
    <w:rsid w:val="009D55D3"/>
    <w:rsid w:val="00A06B2F"/>
    <w:rsid w:val="00A40B3B"/>
    <w:rsid w:val="00A97C18"/>
    <w:rsid w:val="00AB4D31"/>
    <w:rsid w:val="00C5433E"/>
    <w:rsid w:val="00CB7ECC"/>
    <w:rsid w:val="00D4199E"/>
    <w:rsid w:val="00D449FB"/>
    <w:rsid w:val="00D550BC"/>
    <w:rsid w:val="00D72958"/>
    <w:rsid w:val="00D743AE"/>
    <w:rsid w:val="00D80F71"/>
    <w:rsid w:val="00DD522D"/>
    <w:rsid w:val="00E12EF7"/>
    <w:rsid w:val="00E50E99"/>
    <w:rsid w:val="00EB6F79"/>
    <w:rsid w:val="00F12970"/>
    <w:rsid w:val="00FC4CC0"/>
    <w:rsid w:val="00FE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611346FA"/>
  <w15:chartTrackingRefBased/>
  <w15:docId w15:val="{85ED2E87-0977-40B8-AEB1-E2DFEE08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ableofFigures">
    <w:name w:val="table of figures"/>
    <w:aliases w:val="APPENDIX"/>
    <w:basedOn w:val="Heading4"/>
    <w:next w:val="Normal"/>
    <w:semiHidden/>
    <w:pPr>
      <w:widowControl w:val="0"/>
      <w:spacing w:before="0" w:after="0"/>
      <w:ind w:left="400" w:hanging="400"/>
      <w:jc w:val="center"/>
      <w:outlineLvl w:val="9"/>
    </w:pPr>
    <w:rPr>
      <w:rFonts w:ascii="Times New Roman" w:hAnsi="Times New Roman"/>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D277C"/>
    <w:rPr>
      <w:rFonts w:ascii="Tahoma" w:hAnsi="Tahoma" w:cs="Tahoma"/>
      <w:sz w:val="16"/>
      <w:szCs w:val="16"/>
    </w:rPr>
  </w:style>
  <w:style w:type="paragraph" w:styleId="PlainText">
    <w:name w:val="Plain Text"/>
    <w:basedOn w:val="Normal"/>
    <w:link w:val="PlainTextChar"/>
    <w:uiPriority w:val="99"/>
    <w:unhideWhenUsed/>
    <w:rsid w:val="009662C8"/>
    <w:rPr>
      <w:rFonts w:ascii="Calibri" w:eastAsia="Calibri" w:hAnsi="Calibri" w:cs="Calibri"/>
      <w:sz w:val="22"/>
      <w:szCs w:val="22"/>
    </w:rPr>
  </w:style>
  <w:style w:type="character" w:customStyle="1" w:styleId="PlainTextChar">
    <w:name w:val="Plain Text Char"/>
    <w:link w:val="PlainText"/>
    <w:uiPriority w:val="99"/>
    <w:rsid w:val="009662C8"/>
    <w:rPr>
      <w:rFonts w:ascii="Calibri" w:eastAsia="Calibri" w:hAnsi="Calibri" w:cs="Calibri"/>
      <w:sz w:val="22"/>
      <w:szCs w:val="22"/>
    </w:rPr>
  </w:style>
  <w:style w:type="paragraph" w:customStyle="1" w:styleId="Default">
    <w:name w:val="Default"/>
    <w:rsid w:val="009662C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chelan.wa.us/fire-prevention-and-investig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bob.plumb@co.chelan.wa.u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BE73-2592-4FF5-9AC3-4DBDF1B9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Links>
    <vt:vector size="12" baseType="variant">
      <vt:variant>
        <vt:i4>6225937</vt:i4>
      </vt:variant>
      <vt:variant>
        <vt:i4>0</vt:i4>
      </vt:variant>
      <vt:variant>
        <vt:i4>0</vt:i4>
      </vt:variant>
      <vt:variant>
        <vt:i4>5</vt:i4>
      </vt:variant>
      <vt:variant>
        <vt:lpwstr>https://www.co.chelan.wa.us/fire-prevention-and-investigation</vt:lpwstr>
      </vt:variant>
      <vt:variant>
        <vt:lpwstr/>
      </vt:variant>
      <vt:variant>
        <vt:i4>524408</vt:i4>
      </vt:variant>
      <vt:variant>
        <vt:i4>0</vt:i4>
      </vt:variant>
      <vt:variant>
        <vt:i4>0</vt:i4>
      </vt:variant>
      <vt:variant>
        <vt:i4>5</vt:i4>
      </vt:variant>
      <vt:variant>
        <vt:lpwstr>mailto:bob.plumb@co.chelan.wa.us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Wendell</dc:creator>
  <cp:keywords/>
  <cp:lastModifiedBy>Carol Kibler</cp:lastModifiedBy>
  <cp:revision>2</cp:revision>
  <cp:lastPrinted>2021-05-28T15:57:00Z</cp:lastPrinted>
  <dcterms:created xsi:type="dcterms:W3CDTF">2021-06-01T21:15:00Z</dcterms:created>
  <dcterms:modified xsi:type="dcterms:W3CDTF">2021-06-01T21:15:00Z</dcterms:modified>
</cp:coreProperties>
</file>