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E030" w14:textId="77777777" w:rsidR="00912FCD" w:rsidRDefault="00912FCD" w:rsidP="00912FCD">
      <w:pPr>
        <w:jc w:val="center"/>
        <w:rPr>
          <w:bCs/>
          <w:i/>
          <w:sz w:val="18"/>
          <w:szCs w:val="18"/>
        </w:rPr>
      </w:pPr>
    </w:p>
    <w:p w14:paraId="1971C7D4" w14:textId="05BC4997" w:rsidR="0072180C" w:rsidRPr="003015CD" w:rsidRDefault="0034765C" w:rsidP="006D58D1">
      <w:pPr>
        <w:rPr>
          <w:b/>
          <w:bCs/>
          <w:u w:val="single"/>
        </w:rPr>
      </w:pPr>
      <w:r w:rsidRPr="003015CD">
        <w:rPr>
          <w:b/>
          <w:bCs/>
          <w:u w:val="single"/>
        </w:rPr>
        <w:t>Roll Call</w:t>
      </w:r>
      <w:r w:rsidR="006D58D1" w:rsidRPr="003015CD">
        <w:t>:</w:t>
      </w:r>
      <w:r w:rsidR="002E7F31">
        <w:t xml:space="preserve"> </w:t>
      </w:r>
      <w:r w:rsidR="002014A3">
        <w:t>Phil Moller, Russ Jones and Karyl Oules</w:t>
      </w:r>
    </w:p>
    <w:p w14:paraId="207E19FD" w14:textId="3D8FA3FB" w:rsidR="00756AD4" w:rsidRDefault="00756AD4" w:rsidP="006D58D1">
      <w:r w:rsidRPr="003015CD">
        <w:rPr>
          <w:b/>
          <w:bCs/>
          <w:u w:val="single"/>
        </w:rPr>
        <w:t>Staff</w:t>
      </w:r>
      <w:r w:rsidRPr="003015CD">
        <w:t xml:space="preserve">: </w:t>
      </w:r>
      <w:r w:rsidR="00DF4090">
        <w:t xml:space="preserve">Fire </w:t>
      </w:r>
      <w:r w:rsidR="000F0668">
        <w:t>C</w:t>
      </w:r>
      <w:r w:rsidR="00DF4090">
        <w:t xml:space="preserve">hief Mark Donnell, Assistant Fire Chief Brandon Asher, Carol Kibler and Karla Mendoza. </w:t>
      </w:r>
    </w:p>
    <w:p w14:paraId="332677CD" w14:textId="2661E4C9" w:rsidR="00756AD4" w:rsidRPr="006D541C" w:rsidRDefault="00756AD4" w:rsidP="006D58D1">
      <w:r w:rsidRPr="003015CD">
        <w:rPr>
          <w:b/>
          <w:bCs/>
          <w:u w:val="single"/>
        </w:rPr>
        <w:t>Others:</w:t>
      </w:r>
      <w:r w:rsidRPr="003015CD">
        <w:t xml:space="preserve"> </w:t>
      </w:r>
      <w:r w:rsidR="00FE5BB4">
        <w:t xml:space="preserve">Ron Simmons, Anne Clark, Steve Clark, Tim Sullivan, Greg Simpson, Erica Ward and Sam Belsky. </w:t>
      </w:r>
    </w:p>
    <w:p w14:paraId="37451A23" w14:textId="13C4F42D" w:rsidR="001C0663" w:rsidRDefault="001C0663" w:rsidP="006D58D1">
      <w:r w:rsidRPr="003015CD">
        <w:rPr>
          <w:b/>
          <w:bCs/>
          <w:u w:val="single"/>
        </w:rPr>
        <w:t>Zoo</w:t>
      </w:r>
      <w:r w:rsidR="00AE1D34" w:rsidRPr="003015CD">
        <w:rPr>
          <w:b/>
          <w:bCs/>
          <w:u w:val="single"/>
        </w:rPr>
        <w:t>m</w:t>
      </w:r>
      <w:r w:rsidRPr="003015CD">
        <w:t xml:space="preserve">: </w:t>
      </w:r>
      <w:r w:rsidR="00FE5BB4">
        <w:t>Bill Bassett</w:t>
      </w:r>
    </w:p>
    <w:p w14:paraId="0E0199A6" w14:textId="5102B906" w:rsidR="00BB57A0" w:rsidRDefault="003F37BD" w:rsidP="001F0FAA">
      <w:r w:rsidRPr="003015CD">
        <w:rPr>
          <w:b/>
          <w:bCs/>
          <w:u w:val="single"/>
        </w:rPr>
        <w:t xml:space="preserve">Meeting </w:t>
      </w:r>
      <w:r w:rsidR="0072180C" w:rsidRPr="003015CD">
        <w:rPr>
          <w:b/>
          <w:bCs/>
          <w:u w:val="single"/>
        </w:rPr>
        <w:t>Call to Order</w:t>
      </w:r>
      <w:r w:rsidR="00C95772">
        <w:t xml:space="preserve"> </w:t>
      </w:r>
      <w:r w:rsidR="002014A3">
        <w:t>at 5:00 p.m.</w:t>
      </w:r>
    </w:p>
    <w:p w14:paraId="70810E6B" w14:textId="221306A6" w:rsidR="002014A3" w:rsidRDefault="002014A3" w:rsidP="001F0FAA"/>
    <w:p w14:paraId="55F530D0" w14:textId="183E055F" w:rsidR="00BE4689" w:rsidRDefault="00FE5BB4" w:rsidP="001F0FAA">
      <w:r>
        <w:t>Assistant Chief Asher t</w:t>
      </w:r>
      <w:r w:rsidR="002014A3">
        <w:t>hank</w:t>
      </w:r>
      <w:r>
        <w:t xml:space="preserve">ed </w:t>
      </w:r>
      <w:r w:rsidR="002014A3">
        <w:t xml:space="preserve">the </w:t>
      </w:r>
      <w:r w:rsidR="000F0668">
        <w:t>c</w:t>
      </w:r>
      <w:r w:rsidR="002014A3">
        <w:t xml:space="preserve">itizens </w:t>
      </w:r>
      <w:r w:rsidR="000F0668">
        <w:t>f</w:t>
      </w:r>
      <w:r>
        <w:t xml:space="preserve">or </w:t>
      </w:r>
      <w:r w:rsidR="000F0668">
        <w:t xml:space="preserve">voting yes on </w:t>
      </w:r>
      <w:r>
        <w:t xml:space="preserve">Chelan Fire and Rescue </w:t>
      </w:r>
      <w:r w:rsidR="000F0668">
        <w:t xml:space="preserve">proposition 1 </w:t>
      </w:r>
      <w:r w:rsidR="002014A3">
        <w:t>and congratulat</w:t>
      </w:r>
      <w:r>
        <w:t xml:space="preserve">ed </w:t>
      </w:r>
      <w:r w:rsidR="002014A3">
        <w:t>Russ Jones</w:t>
      </w:r>
      <w:r>
        <w:t xml:space="preserve"> on his successful campaign as </w:t>
      </w:r>
      <w:r w:rsidR="000F0668">
        <w:t xml:space="preserve">CFR </w:t>
      </w:r>
      <w:r>
        <w:t xml:space="preserve">fire commissioner.  </w:t>
      </w:r>
    </w:p>
    <w:p w14:paraId="40B80A49" w14:textId="77777777" w:rsidR="00F82A77" w:rsidRDefault="002014A3" w:rsidP="001F0FAA">
      <w:r>
        <w:t xml:space="preserve"> </w:t>
      </w:r>
    </w:p>
    <w:p w14:paraId="4EF2D7CF" w14:textId="2D69E5C2" w:rsidR="002014A3" w:rsidRDefault="00F82A77" w:rsidP="001F0FAA">
      <w:r>
        <w:t xml:space="preserve">Assistant Chief Asher stated we will be reviewing the </w:t>
      </w:r>
      <w:r w:rsidR="00F315E2">
        <w:t xml:space="preserve">proposed 2022 Budget. </w:t>
      </w:r>
      <w:r w:rsidR="002014A3">
        <w:t xml:space="preserve"> </w:t>
      </w:r>
    </w:p>
    <w:p w14:paraId="024E2AC6" w14:textId="77777777" w:rsidR="000F0668" w:rsidRDefault="000F0668" w:rsidP="001F0FAA"/>
    <w:p w14:paraId="611B5AE8" w14:textId="1E60CABB" w:rsidR="00EB1A40" w:rsidRDefault="004A5B9F" w:rsidP="001F0FAA">
      <w:r>
        <w:t xml:space="preserve">Commissioner </w:t>
      </w:r>
      <w:r w:rsidR="00EB1A40">
        <w:t xml:space="preserve">Oules would like to look at the windfall of </w:t>
      </w:r>
      <w:r w:rsidR="000F4478">
        <w:t xml:space="preserve">extra </w:t>
      </w:r>
      <w:r w:rsidR="00EB1A40">
        <w:t xml:space="preserve">funds </w:t>
      </w:r>
      <w:r w:rsidR="000F4478">
        <w:t xml:space="preserve">not needed </w:t>
      </w:r>
      <w:r w:rsidR="00EB1A40">
        <w:t xml:space="preserve">and </w:t>
      </w:r>
      <w:r w:rsidR="000F4478">
        <w:t xml:space="preserve">seriously </w:t>
      </w:r>
      <w:r w:rsidR="00EB1A40">
        <w:t xml:space="preserve">consider </w:t>
      </w:r>
      <w:r w:rsidR="00F82A77">
        <w:t>not taking all of the funds to be considerate of the tax payers.</w:t>
      </w:r>
      <w:r w:rsidR="00EB1A40">
        <w:t xml:space="preserve"> </w:t>
      </w:r>
    </w:p>
    <w:p w14:paraId="0EC51D37" w14:textId="77777777" w:rsidR="000F0668" w:rsidRDefault="000F0668" w:rsidP="001F0FAA"/>
    <w:p w14:paraId="27DF2BD5" w14:textId="1E1E62E8" w:rsidR="00EB1A40" w:rsidRDefault="00F315E2" w:rsidP="001F0FAA">
      <w:r>
        <w:t>Assistant Chief Asher</w:t>
      </w:r>
      <w:r w:rsidR="000F0668">
        <w:t>;</w:t>
      </w:r>
      <w:r>
        <w:t xml:space="preserve"> we can look at those concerns as we work through the budget process.  </w:t>
      </w:r>
      <w:r w:rsidR="00EB1A40">
        <w:t xml:space="preserve"> </w:t>
      </w:r>
    </w:p>
    <w:p w14:paraId="77A2CED0" w14:textId="3BE4FEB1" w:rsidR="00F315E2" w:rsidRDefault="00F315E2" w:rsidP="001F0FAA"/>
    <w:p w14:paraId="79A589E2" w14:textId="68FDEC13" w:rsidR="00F315E2" w:rsidRDefault="00F315E2" w:rsidP="001F0FAA">
      <w:r>
        <w:t xml:space="preserve">Assistant Chief Asher </w:t>
      </w:r>
      <w:r w:rsidR="009A6311">
        <w:t>state</w:t>
      </w:r>
      <w:r w:rsidR="00F950D2">
        <w:t>d</w:t>
      </w:r>
      <w:r w:rsidR="009A6311">
        <w:t xml:space="preserve"> we will discuss the general funds, capital and improvements with a </w:t>
      </w:r>
      <w:r>
        <w:t>review</w:t>
      </w:r>
      <w:r w:rsidR="000F0668">
        <w:t xml:space="preserve"> of </w:t>
      </w:r>
      <w:r>
        <w:t xml:space="preserve">the 2022 draft budget from the document enclosed: </w:t>
      </w:r>
    </w:p>
    <w:p w14:paraId="5E330B96" w14:textId="6750628A" w:rsidR="009A6311" w:rsidRDefault="009A6311" w:rsidP="001F0FAA"/>
    <w:p w14:paraId="11E13B4D" w14:textId="75F0990F" w:rsidR="009A6311" w:rsidRDefault="009A6311" w:rsidP="001F0FAA">
      <w:r>
        <w:t xml:space="preserve">The meeting is to review the draft and establish the 2022 budget to be approved at the regular meeting November 17, 2021. </w:t>
      </w:r>
    </w:p>
    <w:p w14:paraId="3DBA60D3" w14:textId="77777777" w:rsidR="00EB53D0" w:rsidRDefault="00EB53D0" w:rsidP="000279D5">
      <w:pPr>
        <w:rPr>
          <w:sz w:val="22"/>
          <w:szCs w:val="22"/>
        </w:rPr>
      </w:pPr>
    </w:p>
    <w:p w14:paraId="28352C2E" w14:textId="18CAF8E0" w:rsidR="000279D5" w:rsidRPr="000279D5" w:rsidRDefault="000279D5" w:rsidP="000279D5">
      <w:pPr>
        <w:rPr>
          <w:sz w:val="22"/>
          <w:szCs w:val="22"/>
        </w:rPr>
      </w:pPr>
      <w:r w:rsidRPr="000279D5">
        <w:rPr>
          <w:sz w:val="22"/>
          <w:szCs w:val="22"/>
        </w:rPr>
        <w:t xml:space="preserve">This is the final </w:t>
      </w:r>
      <w:r w:rsidRPr="000279D5">
        <w:rPr>
          <w:i/>
          <w:iCs/>
          <w:sz w:val="22"/>
          <w:szCs w:val="22"/>
        </w:rPr>
        <w:t xml:space="preserve">DRAFT </w:t>
      </w:r>
      <w:r w:rsidRPr="000279D5">
        <w:rPr>
          <w:sz w:val="22"/>
          <w:szCs w:val="22"/>
        </w:rPr>
        <w:t xml:space="preserve">for the 2022 Budget Proposal which is based upon our estimated revenues for 2022 and our best guess estimates for expenditures based upon our past and current operating periods (2021 financials, year to date.)   Decisions made during this </w:t>
      </w:r>
      <w:r w:rsidRPr="000279D5">
        <w:rPr>
          <w:i/>
          <w:iCs/>
          <w:sz w:val="22"/>
          <w:szCs w:val="22"/>
        </w:rPr>
        <w:t>DRAFT</w:t>
      </w:r>
      <w:r w:rsidRPr="000279D5">
        <w:rPr>
          <w:sz w:val="22"/>
          <w:szCs w:val="22"/>
        </w:rPr>
        <w:t xml:space="preserve"> Budget review will affect the current proposed budget resulting in changes to budget line items before the 2022 budget approval date of November 17, 2021.  This proposal will address the measurable changes in the General Fund and Operations Budgets as well the current Capital, Reserve and Bond Fund Accounts.</w:t>
      </w:r>
    </w:p>
    <w:p w14:paraId="1AECADAA" w14:textId="77777777" w:rsidR="000279D5" w:rsidRPr="000279D5" w:rsidRDefault="000279D5" w:rsidP="000279D5">
      <w:pPr>
        <w:rPr>
          <w:sz w:val="22"/>
          <w:szCs w:val="22"/>
        </w:rPr>
      </w:pPr>
    </w:p>
    <w:p w14:paraId="04CF1B24" w14:textId="77777777" w:rsidR="000279D5" w:rsidRPr="000279D5" w:rsidRDefault="000279D5" w:rsidP="000279D5">
      <w:pPr>
        <w:jc w:val="both"/>
        <w:rPr>
          <w:bCs/>
          <w:sz w:val="22"/>
          <w:szCs w:val="22"/>
        </w:rPr>
      </w:pPr>
      <w:r w:rsidRPr="000279D5">
        <w:rPr>
          <w:sz w:val="22"/>
          <w:szCs w:val="22"/>
        </w:rPr>
        <w:t>A</w:t>
      </w:r>
      <w:r w:rsidRPr="000279D5">
        <w:rPr>
          <w:bCs/>
          <w:sz w:val="22"/>
          <w:szCs w:val="22"/>
        </w:rPr>
        <w:t xml:space="preserve">ssumptions that we must use. First, we must recognize that the figures we are using will change based on the actual balance in each fund at year-end.  Secondly, a budget is a plan based on the best available information at the time. A good plan will change as new information is obtained. </w:t>
      </w:r>
    </w:p>
    <w:p w14:paraId="1850F964" w14:textId="77777777" w:rsidR="000279D5" w:rsidRPr="000279D5" w:rsidRDefault="000279D5" w:rsidP="000279D5">
      <w:pPr>
        <w:jc w:val="both"/>
        <w:rPr>
          <w:bCs/>
          <w:sz w:val="22"/>
          <w:szCs w:val="22"/>
        </w:rPr>
      </w:pPr>
    </w:p>
    <w:p w14:paraId="757C257A" w14:textId="77777777" w:rsidR="000279D5" w:rsidRPr="000279D5" w:rsidRDefault="000279D5" w:rsidP="000279D5">
      <w:pPr>
        <w:rPr>
          <w:b/>
          <w:bCs/>
          <w:sz w:val="22"/>
          <w:szCs w:val="22"/>
        </w:rPr>
      </w:pPr>
      <w:r w:rsidRPr="000279D5">
        <w:rPr>
          <w:b/>
          <w:bCs/>
          <w:sz w:val="22"/>
          <w:szCs w:val="22"/>
        </w:rPr>
        <w:t xml:space="preserve"> Assumptions for the 2022 Budget:</w:t>
      </w:r>
    </w:p>
    <w:p w14:paraId="36B6A358" w14:textId="0F5F3987" w:rsidR="000279D5" w:rsidRPr="000279D5" w:rsidRDefault="000279D5" w:rsidP="000279D5">
      <w:pPr>
        <w:numPr>
          <w:ilvl w:val="0"/>
          <w:numId w:val="29"/>
        </w:numPr>
        <w:contextualSpacing/>
        <w:rPr>
          <w:sz w:val="22"/>
          <w:szCs w:val="22"/>
        </w:rPr>
      </w:pPr>
      <w:r w:rsidRPr="000279D5">
        <w:rPr>
          <w:sz w:val="22"/>
          <w:szCs w:val="22"/>
        </w:rPr>
        <w:t xml:space="preserve">2022 tax revenue is based upon 10/20/2021 Chelan County Assessor’s Preliminary Values for 2022 and will be </w:t>
      </w:r>
      <w:r w:rsidRPr="000279D5">
        <w:rPr>
          <w:b/>
          <w:bCs/>
          <w:sz w:val="22"/>
          <w:szCs w:val="22"/>
        </w:rPr>
        <w:t xml:space="preserve">$3,506,519.00 </w:t>
      </w:r>
      <w:r w:rsidRPr="000279D5">
        <w:rPr>
          <w:sz w:val="22"/>
          <w:szCs w:val="22"/>
        </w:rPr>
        <w:t xml:space="preserve">($3,457,561.00 from valuations and $48,958.00 from new construction.)  </w:t>
      </w:r>
      <w:r w:rsidR="009A6311">
        <w:rPr>
          <w:sz w:val="22"/>
          <w:szCs w:val="22"/>
        </w:rPr>
        <w:t>Based off the latest information from the assessor a couple weeks ago.</w:t>
      </w:r>
    </w:p>
    <w:p w14:paraId="17A541B6" w14:textId="0835FB08" w:rsidR="000279D5" w:rsidRPr="000279D5" w:rsidRDefault="000279D5" w:rsidP="000279D5">
      <w:pPr>
        <w:numPr>
          <w:ilvl w:val="0"/>
          <w:numId w:val="29"/>
        </w:numPr>
        <w:contextualSpacing/>
        <w:rPr>
          <w:sz w:val="22"/>
          <w:szCs w:val="22"/>
        </w:rPr>
      </w:pPr>
      <w:r w:rsidRPr="000279D5">
        <w:rPr>
          <w:sz w:val="22"/>
          <w:szCs w:val="22"/>
        </w:rPr>
        <w:t xml:space="preserve">The 2022 total revenue is currently at </w:t>
      </w:r>
      <w:r w:rsidRPr="000279D5">
        <w:rPr>
          <w:b/>
          <w:bCs/>
          <w:sz w:val="22"/>
          <w:szCs w:val="22"/>
        </w:rPr>
        <w:t>$3,992,169</w:t>
      </w:r>
      <w:r>
        <w:rPr>
          <w:b/>
          <w:bCs/>
          <w:sz w:val="22"/>
          <w:szCs w:val="22"/>
        </w:rPr>
        <w:t>,</w:t>
      </w:r>
      <w:r w:rsidRPr="000279D5">
        <w:rPr>
          <w:b/>
          <w:bCs/>
          <w:sz w:val="22"/>
          <w:szCs w:val="22"/>
        </w:rPr>
        <w:t xml:space="preserve">751.00 </w:t>
      </w:r>
      <w:r w:rsidRPr="000279D5">
        <w:rPr>
          <w:sz w:val="22"/>
          <w:szCs w:val="22"/>
        </w:rPr>
        <w:t>and may increase depending upon reimbursements from State Mobe for the 2021 Fire Season</w:t>
      </w:r>
      <w:r w:rsidRPr="000279D5">
        <w:rPr>
          <w:b/>
          <w:bCs/>
          <w:sz w:val="22"/>
          <w:szCs w:val="22"/>
        </w:rPr>
        <w:t xml:space="preserve">.  </w:t>
      </w:r>
      <w:r w:rsidRPr="000279D5">
        <w:rPr>
          <w:sz w:val="22"/>
          <w:szCs w:val="22"/>
        </w:rPr>
        <w:t>The Board will have to make a decision on the tax revenue amount that they choose to receive by the November 17</w:t>
      </w:r>
      <w:r w:rsidRPr="000279D5">
        <w:rPr>
          <w:sz w:val="22"/>
          <w:szCs w:val="22"/>
          <w:vertAlign w:val="superscript"/>
        </w:rPr>
        <w:t>th</w:t>
      </w:r>
      <w:r w:rsidRPr="000279D5">
        <w:rPr>
          <w:sz w:val="22"/>
          <w:szCs w:val="22"/>
        </w:rPr>
        <w:t xml:space="preserve"> meeting.</w:t>
      </w:r>
    </w:p>
    <w:p w14:paraId="39D69552" w14:textId="4E927A8E" w:rsidR="000279D5" w:rsidRPr="000279D5" w:rsidRDefault="000279D5" w:rsidP="000279D5">
      <w:pPr>
        <w:numPr>
          <w:ilvl w:val="0"/>
          <w:numId w:val="29"/>
        </w:numPr>
        <w:contextualSpacing/>
        <w:rPr>
          <w:sz w:val="22"/>
          <w:szCs w:val="22"/>
        </w:rPr>
      </w:pPr>
      <w:r w:rsidRPr="000279D5">
        <w:rPr>
          <w:sz w:val="22"/>
          <w:szCs w:val="22"/>
        </w:rPr>
        <w:t>Estimated revenue from all other sources (</w:t>
      </w:r>
      <w:r w:rsidR="009A6311">
        <w:rPr>
          <w:sz w:val="22"/>
          <w:szCs w:val="22"/>
        </w:rPr>
        <w:t xml:space="preserve">grants, </w:t>
      </w:r>
      <w:r w:rsidRPr="000279D5">
        <w:rPr>
          <w:sz w:val="22"/>
          <w:szCs w:val="22"/>
        </w:rPr>
        <w:t xml:space="preserve">fire protection contracts, OT repayment, state mobilization reimbursements, etc.) will be </w:t>
      </w:r>
      <w:r w:rsidRPr="000279D5">
        <w:rPr>
          <w:b/>
          <w:bCs/>
          <w:sz w:val="22"/>
          <w:szCs w:val="22"/>
        </w:rPr>
        <w:t>$10,000.00.</w:t>
      </w:r>
      <w:r w:rsidR="009A6311">
        <w:rPr>
          <w:b/>
          <w:bCs/>
          <w:sz w:val="22"/>
          <w:szCs w:val="22"/>
        </w:rPr>
        <w:t xml:space="preserve"> </w:t>
      </w:r>
    </w:p>
    <w:p w14:paraId="782B3916" w14:textId="77777777" w:rsidR="000279D5" w:rsidRPr="000279D5" w:rsidRDefault="000279D5" w:rsidP="000279D5">
      <w:pPr>
        <w:numPr>
          <w:ilvl w:val="0"/>
          <w:numId w:val="29"/>
        </w:numPr>
        <w:contextualSpacing/>
        <w:rPr>
          <w:sz w:val="22"/>
          <w:szCs w:val="22"/>
        </w:rPr>
      </w:pPr>
      <w:r w:rsidRPr="000279D5">
        <w:rPr>
          <w:sz w:val="22"/>
          <w:szCs w:val="22"/>
        </w:rPr>
        <w:t xml:space="preserve">Any additional revenue (State Mobilization reimbursement on apparatus, sale of surplus equipment/apparatus, etc.) is not recognized in this budget proposal and will be allocated into </w:t>
      </w:r>
      <w:r w:rsidRPr="000279D5">
        <w:rPr>
          <w:sz w:val="22"/>
          <w:szCs w:val="22"/>
        </w:rPr>
        <w:lastRenderedPageBreak/>
        <w:t>appropriate accounts when received.   Staff recommends that all unexpected revenue collected in 2020 will be transferred into the Capital Reserve Fund.</w:t>
      </w:r>
    </w:p>
    <w:p w14:paraId="2D39FA14" w14:textId="7B31456A" w:rsidR="000279D5" w:rsidRPr="000279D5" w:rsidRDefault="000279D5" w:rsidP="000279D5">
      <w:pPr>
        <w:numPr>
          <w:ilvl w:val="0"/>
          <w:numId w:val="29"/>
        </w:numPr>
        <w:jc w:val="both"/>
        <w:rPr>
          <w:bCs/>
          <w:sz w:val="22"/>
          <w:szCs w:val="22"/>
        </w:rPr>
      </w:pPr>
      <w:r w:rsidRPr="000279D5">
        <w:rPr>
          <w:bCs/>
          <w:sz w:val="22"/>
          <w:szCs w:val="22"/>
        </w:rPr>
        <w:t xml:space="preserve">Staff proposes that we continue to increase the General Reserve Account to cover contingency reserves as outlined in SOG 103 which is </w:t>
      </w:r>
      <w:r w:rsidRPr="000279D5">
        <w:rPr>
          <w:b/>
          <w:sz w:val="22"/>
          <w:szCs w:val="22"/>
        </w:rPr>
        <w:t xml:space="preserve">$76,200.00 </w:t>
      </w:r>
      <w:r w:rsidRPr="000279D5">
        <w:rPr>
          <w:bCs/>
          <w:sz w:val="22"/>
          <w:szCs w:val="22"/>
        </w:rPr>
        <w:t>for 2022.</w:t>
      </w:r>
      <w:r w:rsidR="009A6311">
        <w:rPr>
          <w:bCs/>
          <w:sz w:val="22"/>
          <w:szCs w:val="22"/>
        </w:rPr>
        <w:t xml:space="preserve"> The policy sta</w:t>
      </w:r>
      <w:r w:rsidR="00BB652D">
        <w:rPr>
          <w:bCs/>
          <w:sz w:val="22"/>
          <w:szCs w:val="22"/>
        </w:rPr>
        <w:t>t</w:t>
      </w:r>
      <w:r w:rsidR="009A6311">
        <w:rPr>
          <w:bCs/>
          <w:sz w:val="22"/>
          <w:szCs w:val="22"/>
        </w:rPr>
        <w:t xml:space="preserve">es </w:t>
      </w:r>
      <w:r w:rsidR="00BB652D">
        <w:rPr>
          <w:bCs/>
          <w:sz w:val="22"/>
          <w:szCs w:val="22"/>
        </w:rPr>
        <w:t xml:space="preserve">a </w:t>
      </w:r>
      <w:r w:rsidR="009A6311">
        <w:rPr>
          <w:bCs/>
          <w:sz w:val="22"/>
          <w:szCs w:val="22"/>
        </w:rPr>
        <w:t>sav</w:t>
      </w:r>
      <w:r w:rsidR="00BB652D">
        <w:rPr>
          <w:bCs/>
          <w:sz w:val="22"/>
          <w:szCs w:val="22"/>
        </w:rPr>
        <w:t xml:space="preserve">ings of </w:t>
      </w:r>
      <w:r w:rsidR="009A6311">
        <w:rPr>
          <w:bCs/>
          <w:sz w:val="22"/>
          <w:szCs w:val="22"/>
        </w:rPr>
        <w:t xml:space="preserve"> </w:t>
      </w:r>
      <w:r w:rsidR="00BB652D">
        <w:rPr>
          <w:bCs/>
          <w:sz w:val="22"/>
          <w:szCs w:val="22"/>
        </w:rPr>
        <w:t xml:space="preserve">25% of the last 3 averaged years of revenue. This meets the requirement.  </w:t>
      </w:r>
    </w:p>
    <w:p w14:paraId="243B9920" w14:textId="0751D250" w:rsidR="000279D5" w:rsidRPr="000279D5" w:rsidRDefault="000279D5" w:rsidP="000279D5">
      <w:pPr>
        <w:numPr>
          <w:ilvl w:val="0"/>
          <w:numId w:val="29"/>
        </w:numPr>
        <w:jc w:val="both"/>
        <w:rPr>
          <w:bCs/>
          <w:sz w:val="22"/>
          <w:szCs w:val="22"/>
        </w:rPr>
      </w:pPr>
      <w:r w:rsidRPr="000279D5">
        <w:rPr>
          <w:bCs/>
          <w:sz w:val="22"/>
          <w:szCs w:val="22"/>
        </w:rPr>
        <w:t>With the passage of the levy, we have committed to allocate $250,000.00 annually to the Capital Reserve Investment Account (Apparatus/Capital Replacement) specifically for future apparatus replacement. Board has already approved that all proceeds from the Station 75 short plat sale be transferred into this account.</w:t>
      </w:r>
      <w:r w:rsidR="00BB652D">
        <w:rPr>
          <w:bCs/>
          <w:sz w:val="22"/>
          <w:szCs w:val="22"/>
        </w:rPr>
        <w:t xml:space="preserve"> We have a ten</w:t>
      </w:r>
      <w:r w:rsidR="00F950D2">
        <w:rPr>
          <w:bCs/>
          <w:sz w:val="22"/>
          <w:szCs w:val="22"/>
        </w:rPr>
        <w:t>-</w:t>
      </w:r>
      <w:r w:rsidR="00BB652D">
        <w:rPr>
          <w:bCs/>
          <w:sz w:val="22"/>
          <w:szCs w:val="22"/>
        </w:rPr>
        <w:t xml:space="preserve">year apparatus capital plan, spelling out years of service and replacement dates with estimated cost. </w:t>
      </w:r>
    </w:p>
    <w:p w14:paraId="1D6E1B85" w14:textId="77DEFD90" w:rsidR="000279D5" w:rsidRPr="000279D5" w:rsidRDefault="000279D5" w:rsidP="000279D5">
      <w:pPr>
        <w:numPr>
          <w:ilvl w:val="0"/>
          <w:numId w:val="29"/>
        </w:numPr>
        <w:contextualSpacing/>
        <w:rPr>
          <w:sz w:val="22"/>
          <w:szCs w:val="22"/>
        </w:rPr>
      </w:pPr>
      <w:r w:rsidRPr="000279D5">
        <w:rPr>
          <w:sz w:val="22"/>
          <w:szCs w:val="22"/>
        </w:rPr>
        <w:t xml:space="preserve">2022 Funding for Bond General Fund set at principal and interest with no additional payment is </w:t>
      </w:r>
      <w:r w:rsidRPr="000279D5">
        <w:rPr>
          <w:b/>
          <w:bCs/>
          <w:sz w:val="22"/>
          <w:szCs w:val="22"/>
        </w:rPr>
        <w:t>$97,400.00.</w:t>
      </w:r>
    </w:p>
    <w:p w14:paraId="748D34FA" w14:textId="77777777" w:rsidR="00F950D2" w:rsidRDefault="00F950D2" w:rsidP="000279D5">
      <w:pPr>
        <w:rPr>
          <w:b/>
          <w:bCs/>
          <w:sz w:val="22"/>
          <w:szCs w:val="22"/>
        </w:rPr>
      </w:pPr>
    </w:p>
    <w:p w14:paraId="1A8322E8" w14:textId="7C70201F" w:rsidR="000279D5" w:rsidRPr="000279D5" w:rsidRDefault="000279D5" w:rsidP="000279D5">
      <w:pPr>
        <w:rPr>
          <w:b/>
          <w:bCs/>
          <w:color w:val="0000FF"/>
          <w:sz w:val="22"/>
          <w:szCs w:val="22"/>
        </w:rPr>
      </w:pPr>
      <w:r w:rsidRPr="000279D5">
        <w:rPr>
          <w:b/>
          <w:bCs/>
          <w:sz w:val="22"/>
          <w:szCs w:val="22"/>
        </w:rPr>
        <w:t xml:space="preserve">*Budget Expense Proposals: </w:t>
      </w:r>
      <w:r w:rsidRPr="000279D5">
        <w:rPr>
          <w:b/>
          <w:bCs/>
          <w:color w:val="0000FF"/>
          <w:sz w:val="22"/>
          <w:szCs w:val="22"/>
        </w:rPr>
        <w:t xml:space="preserve">(2021 </w:t>
      </w:r>
      <w:bookmarkStart w:id="0" w:name="_Hlk55317578"/>
      <w:r w:rsidRPr="000279D5">
        <w:rPr>
          <w:b/>
          <w:bCs/>
          <w:color w:val="0000FF"/>
          <w:sz w:val="22"/>
          <w:szCs w:val="22"/>
        </w:rPr>
        <w:t>Budgeted Amounts</w:t>
      </w:r>
      <w:bookmarkEnd w:id="0"/>
      <w:r w:rsidRPr="000279D5">
        <w:rPr>
          <w:b/>
          <w:bCs/>
          <w:color w:val="0000FF"/>
          <w:sz w:val="22"/>
          <w:szCs w:val="22"/>
        </w:rPr>
        <w:t>)</w:t>
      </w:r>
    </w:p>
    <w:p w14:paraId="33DEE35E" w14:textId="77777777" w:rsidR="000279D5" w:rsidRPr="000279D5" w:rsidRDefault="000279D5" w:rsidP="000279D5">
      <w:pPr>
        <w:rPr>
          <w:sz w:val="22"/>
          <w:szCs w:val="22"/>
        </w:rPr>
      </w:pPr>
    </w:p>
    <w:p w14:paraId="08C552C3" w14:textId="77777777" w:rsidR="000279D5" w:rsidRPr="000279D5" w:rsidRDefault="000279D5" w:rsidP="000279D5">
      <w:pPr>
        <w:rPr>
          <w:b/>
          <w:bCs/>
          <w:sz w:val="22"/>
          <w:szCs w:val="22"/>
        </w:rPr>
      </w:pPr>
      <w:r w:rsidRPr="000279D5">
        <w:rPr>
          <w:b/>
          <w:bCs/>
          <w:sz w:val="22"/>
          <w:szCs w:val="22"/>
        </w:rPr>
        <w:t>Legislative: 2022 - $19,255.21  (</w:t>
      </w:r>
      <w:r w:rsidRPr="000279D5">
        <w:rPr>
          <w:b/>
          <w:bCs/>
          <w:color w:val="0000FF"/>
          <w:sz w:val="22"/>
          <w:szCs w:val="22"/>
        </w:rPr>
        <w:t>$15,755.21)</w:t>
      </w:r>
      <w:r w:rsidRPr="000279D5">
        <w:rPr>
          <w:b/>
          <w:bCs/>
          <w:color w:val="0000FF"/>
          <w:sz w:val="22"/>
          <w:szCs w:val="22"/>
        </w:rPr>
        <w:tab/>
        <w:t xml:space="preserve">                     </w:t>
      </w:r>
    </w:p>
    <w:p w14:paraId="1504AC81" w14:textId="77777777" w:rsidR="000279D5" w:rsidRPr="000279D5" w:rsidRDefault="000279D5" w:rsidP="000279D5">
      <w:pPr>
        <w:numPr>
          <w:ilvl w:val="0"/>
          <w:numId w:val="30"/>
        </w:numPr>
        <w:contextualSpacing/>
        <w:rPr>
          <w:sz w:val="22"/>
          <w:szCs w:val="22"/>
        </w:rPr>
      </w:pPr>
      <w:r w:rsidRPr="000279D5">
        <w:rPr>
          <w:sz w:val="22"/>
          <w:szCs w:val="22"/>
        </w:rPr>
        <w:t>2022 Board members to stay at three elected officials.</w:t>
      </w:r>
    </w:p>
    <w:p w14:paraId="6F5A8409" w14:textId="77777777" w:rsidR="000279D5" w:rsidRPr="000279D5" w:rsidRDefault="000279D5" w:rsidP="000279D5">
      <w:pPr>
        <w:numPr>
          <w:ilvl w:val="0"/>
          <w:numId w:val="30"/>
        </w:numPr>
        <w:contextualSpacing/>
        <w:rPr>
          <w:sz w:val="22"/>
          <w:szCs w:val="22"/>
        </w:rPr>
      </w:pPr>
      <w:r w:rsidRPr="000279D5">
        <w:rPr>
          <w:sz w:val="22"/>
          <w:szCs w:val="22"/>
        </w:rPr>
        <w:t>No change to salary and benefits.</w:t>
      </w:r>
    </w:p>
    <w:p w14:paraId="7E884FCB" w14:textId="77777777" w:rsidR="000279D5" w:rsidRPr="000279D5" w:rsidRDefault="000279D5" w:rsidP="000279D5">
      <w:pPr>
        <w:numPr>
          <w:ilvl w:val="0"/>
          <w:numId w:val="30"/>
        </w:numPr>
        <w:contextualSpacing/>
        <w:rPr>
          <w:sz w:val="22"/>
          <w:szCs w:val="22"/>
        </w:rPr>
      </w:pPr>
      <w:r w:rsidRPr="000279D5">
        <w:rPr>
          <w:sz w:val="22"/>
          <w:szCs w:val="22"/>
        </w:rPr>
        <w:t>3% increase in conference/education.</w:t>
      </w:r>
    </w:p>
    <w:p w14:paraId="4E6A08C5" w14:textId="77777777" w:rsidR="000279D5" w:rsidRPr="000279D5" w:rsidRDefault="000279D5" w:rsidP="000279D5">
      <w:pPr>
        <w:numPr>
          <w:ilvl w:val="0"/>
          <w:numId w:val="30"/>
        </w:numPr>
        <w:contextualSpacing/>
        <w:rPr>
          <w:sz w:val="22"/>
          <w:szCs w:val="22"/>
        </w:rPr>
      </w:pPr>
      <w:r w:rsidRPr="000279D5">
        <w:rPr>
          <w:sz w:val="22"/>
          <w:szCs w:val="22"/>
        </w:rPr>
        <w:t xml:space="preserve">Estimated expense for 2021 Commissioner Election and Levy Lid Lift is </w:t>
      </w:r>
      <w:r w:rsidRPr="000279D5">
        <w:rPr>
          <w:b/>
          <w:bCs/>
          <w:sz w:val="22"/>
          <w:szCs w:val="22"/>
        </w:rPr>
        <w:t>$9,000.00</w:t>
      </w:r>
      <w:r w:rsidRPr="000279D5">
        <w:rPr>
          <w:sz w:val="22"/>
          <w:szCs w:val="22"/>
        </w:rPr>
        <w:t>.</w:t>
      </w:r>
    </w:p>
    <w:p w14:paraId="54DF484E" w14:textId="77777777" w:rsidR="000279D5" w:rsidRPr="000279D5" w:rsidRDefault="000279D5" w:rsidP="000279D5">
      <w:pPr>
        <w:rPr>
          <w:sz w:val="22"/>
          <w:szCs w:val="22"/>
        </w:rPr>
      </w:pPr>
    </w:p>
    <w:p w14:paraId="14E5B0E7" w14:textId="77777777" w:rsidR="000279D5" w:rsidRPr="000279D5" w:rsidRDefault="000279D5" w:rsidP="000279D5">
      <w:pPr>
        <w:rPr>
          <w:b/>
          <w:bCs/>
          <w:sz w:val="22"/>
          <w:szCs w:val="22"/>
        </w:rPr>
      </w:pPr>
      <w:r w:rsidRPr="000279D5">
        <w:rPr>
          <w:b/>
          <w:bCs/>
          <w:sz w:val="22"/>
          <w:szCs w:val="22"/>
        </w:rPr>
        <w:t xml:space="preserve">Administrative: 2022 - $588,659.12  </w:t>
      </w:r>
      <w:r w:rsidRPr="000279D5">
        <w:rPr>
          <w:b/>
          <w:bCs/>
          <w:color w:val="0000FF"/>
          <w:sz w:val="22"/>
          <w:szCs w:val="22"/>
        </w:rPr>
        <w:t xml:space="preserve">($445,493.42) </w:t>
      </w:r>
      <w:r w:rsidRPr="000279D5">
        <w:rPr>
          <w:b/>
          <w:bCs/>
          <w:color w:val="0000FF"/>
          <w:sz w:val="22"/>
          <w:szCs w:val="22"/>
        </w:rPr>
        <w:tab/>
        <w:t xml:space="preserve">                            </w:t>
      </w:r>
    </w:p>
    <w:p w14:paraId="4AC05C38" w14:textId="77777777" w:rsidR="000279D5" w:rsidRPr="000279D5" w:rsidRDefault="000279D5" w:rsidP="000279D5">
      <w:pPr>
        <w:numPr>
          <w:ilvl w:val="0"/>
          <w:numId w:val="31"/>
        </w:numPr>
        <w:contextualSpacing/>
        <w:rPr>
          <w:sz w:val="22"/>
          <w:szCs w:val="22"/>
        </w:rPr>
      </w:pPr>
      <w:r w:rsidRPr="000279D5">
        <w:rPr>
          <w:sz w:val="22"/>
          <w:szCs w:val="22"/>
        </w:rPr>
        <w:t>Administrative staff for 2022 will be 4 personnel (Chief, Assistant Chief, Administrative Office Manager, and Administrative Assistant.)</w:t>
      </w:r>
    </w:p>
    <w:p w14:paraId="509EA310" w14:textId="77777777" w:rsidR="000279D5" w:rsidRPr="000279D5" w:rsidRDefault="000279D5" w:rsidP="000279D5">
      <w:pPr>
        <w:numPr>
          <w:ilvl w:val="0"/>
          <w:numId w:val="31"/>
        </w:numPr>
        <w:contextualSpacing/>
        <w:rPr>
          <w:sz w:val="22"/>
          <w:szCs w:val="22"/>
        </w:rPr>
      </w:pPr>
      <w:r w:rsidRPr="000279D5">
        <w:rPr>
          <w:sz w:val="22"/>
          <w:szCs w:val="22"/>
        </w:rPr>
        <w:t>Loss of SAFER Grant funding requires movement of Assistant Chief into Administrative to show expenses for that position.</w:t>
      </w:r>
    </w:p>
    <w:p w14:paraId="70E28B08" w14:textId="77777777" w:rsidR="000279D5" w:rsidRPr="000279D5" w:rsidRDefault="000279D5" w:rsidP="000279D5">
      <w:pPr>
        <w:numPr>
          <w:ilvl w:val="0"/>
          <w:numId w:val="31"/>
        </w:numPr>
        <w:jc w:val="both"/>
        <w:rPr>
          <w:bCs/>
          <w:sz w:val="22"/>
          <w:szCs w:val="22"/>
        </w:rPr>
      </w:pPr>
      <w:r w:rsidRPr="000279D5">
        <w:rPr>
          <w:bCs/>
          <w:sz w:val="22"/>
          <w:szCs w:val="22"/>
        </w:rPr>
        <w:t xml:space="preserve">Salary increases for 2022 are budgeted at 3% to cover any raises that the Board of Fire Commissioners may choose to approve.  </w:t>
      </w:r>
      <w:bookmarkStart w:id="1" w:name="_Hlk51070257"/>
      <w:r w:rsidRPr="000279D5">
        <w:rPr>
          <w:bCs/>
          <w:sz w:val="22"/>
          <w:szCs w:val="22"/>
        </w:rPr>
        <w:t>This assumption is based upon CPI-U (West – Size Class B/C) which is 1.7% for second half of 2020 and 3.6% for the first half of 2021, overall increase of 2.8%.</w:t>
      </w:r>
    </w:p>
    <w:bookmarkEnd w:id="1"/>
    <w:p w14:paraId="3DFC932A" w14:textId="77777777" w:rsidR="000279D5" w:rsidRPr="000279D5" w:rsidRDefault="000279D5" w:rsidP="000279D5">
      <w:pPr>
        <w:numPr>
          <w:ilvl w:val="0"/>
          <w:numId w:val="31"/>
        </w:numPr>
        <w:jc w:val="both"/>
        <w:rPr>
          <w:bCs/>
          <w:sz w:val="22"/>
          <w:szCs w:val="22"/>
        </w:rPr>
      </w:pPr>
      <w:r w:rsidRPr="000279D5">
        <w:rPr>
          <w:bCs/>
          <w:sz w:val="22"/>
          <w:szCs w:val="22"/>
        </w:rPr>
        <w:t>The Fire District’s medical health premiums will not increase for 2021.</w:t>
      </w:r>
    </w:p>
    <w:p w14:paraId="1DA68368" w14:textId="2261D79C" w:rsidR="000279D5" w:rsidRPr="00F02B05" w:rsidRDefault="000279D5" w:rsidP="000279D5">
      <w:pPr>
        <w:numPr>
          <w:ilvl w:val="0"/>
          <w:numId w:val="31"/>
        </w:numPr>
        <w:contextualSpacing/>
        <w:rPr>
          <w:b/>
          <w:bCs/>
          <w:sz w:val="22"/>
          <w:szCs w:val="22"/>
        </w:rPr>
      </w:pPr>
      <w:r w:rsidRPr="000279D5">
        <w:rPr>
          <w:sz w:val="22"/>
          <w:szCs w:val="22"/>
        </w:rPr>
        <w:t xml:space="preserve">3% increases in Administrative Professional Services, Hiring &amp; Testing, Conferences &amp; Education, Insurance, and Miscellaneous to cover inflationary costs. </w:t>
      </w:r>
    </w:p>
    <w:p w14:paraId="1E993CA3" w14:textId="5056C157" w:rsidR="00F02B05" w:rsidRPr="000279D5" w:rsidRDefault="00F02B05" w:rsidP="000279D5">
      <w:pPr>
        <w:numPr>
          <w:ilvl w:val="0"/>
          <w:numId w:val="31"/>
        </w:numPr>
        <w:contextualSpacing/>
        <w:rPr>
          <w:b/>
          <w:bCs/>
          <w:sz w:val="22"/>
          <w:szCs w:val="22"/>
        </w:rPr>
      </w:pPr>
      <w:r>
        <w:rPr>
          <w:sz w:val="22"/>
          <w:szCs w:val="22"/>
        </w:rPr>
        <w:t xml:space="preserve">This includes operational and professional services. </w:t>
      </w:r>
    </w:p>
    <w:p w14:paraId="180BFBC2" w14:textId="77777777" w:rsidR="000279D5" w:rsidRPr="000279D5" w:rsidRDefault="000279D5" w:rsidP="000279D5">
      <w:pPr>
        <w:rPr>
          <w:b/>
          <w:bCs/>
          <w:sz w:val="22"/>
          <w:szCs w:val="22"/>
        </w:rPr>
      </w:pPr>
    </w:p>
    <w:p w14:paraId="1EC60630" w14:textId="77777777" w:rsidR="000279D5" w:rsidRPr="000279D5" w:rsidRDefault="000279D5" w:rsidP="000279D5">
      <w:pPr>
        <w:rPr>
          <w:b/>
          <w:bCs/>
          <w:sz w:val="22"/>
          <w:szCs w:val="22"/>
        </w:rPr>
      </w:pPr>
      <w:r w:rsidRPr="000279D5">
        <w:rPr>
          <w:b/>
          <w:bCs/>
          <w:sz w:val="22"/>
          <w:szCs w:val="22"/>
        </w:rPr>
        <w:t xml:space="preserve">Suppression: 2022 – 831,522.63 </w:t>
      </w:r>
      <w:r w:rsidRPr="000279D5">
        <w:rPr>
          <w:b/>
          <w:bCs/>
          <w:color w:val="0000FF"/>
          <w:sz w:val="22"/>
          <w:szCs w:val="22"/>
        </w:rPr>
        <w:t>($867,158.47)</w:t>
      </w:r>
      <w:r w:rsidRPr="000279D5">
        <w:rPr>
          <w:b/>
          <w:bCs/>
          <w:color w:val="0000FF"/>
          <w:sz w:val="22"/>
          <w:szCs w:val="22"/>
        </w:rPr>
        <w:tab/>
        <w:t xml:space="preserve">                       </w:t>
      </w:r>
    </w:p>
    <w:p w14:paraId="2DE82892" w14:textId="77777777" w:rsidR="000279D5" w:rsidRPr="000279D5" w:rsidRDefault="000279D5" w:rsidP="000279D5">
      <w:pPr>
        <w:numPr>
          <w:ilvl w:val="0"/>
          <w:numId w:val="29"/>
        </w:numPr>
        <w:jc w:val="both"/>
        <w:rPr>
          <w:bCs/>
          <w:sz w:val="22"/>
          <w:szCs w:val="22"/>
        </w:rPr>
      </w:pPr>
      <w:r w:rsidRPr="000279D5">
        <w:rPr>
          <w:sz w:val="22"/>
          <w:szCs w:val="22"/>
        </w:rPr>
        <w:t>Career staffing will remain at 7 Firefighter/EMTs with 1 Captain and 1 Firefighter/EMT for each of the three shifts and the 7</w:t>
      </w:r>
      <w:r w:rsidRPr="000279D5">
        <w:rPr>
          <w:sz w:val="22"/>
          <w:szCs w:val="22"/>
          <w:vertAlign w:val="superscript"/>
        </w:rPr>
        <w:t>th</w:t>
      </w:r>
      <w:r w:rsidRPr="000279D5">
        <w:rPr>
          <w:sz w:val="22"/>
          <w:szCs w:val="22"/>
        </w:rPr>
        <w:t xml:space="preserve"> Firefighter/EMT floating to cover Kelly Comp Time (work week reduction.)</w:t>
      </w:r>
      <w:r w:rsidRPr="000279D5">
        <w:rPr>
          <w:bCs/>
          <w:sz w:val="22"/>
          <w:szCs w:val="22"/>
        </w:rPr>
        <w:t xml:space="preserve"> </w:t>
      </w:r>
    </w:p>
    <w:p w14:paraId="3E69274E" w14:textId="77777777" w:rsidR="000279D5" w:rsidRPr="000279D5" w:rsidRDefault="000279D5" w:rsidP="000279D5">
      <w:pPr>
        <w:numPr>
          <w:ilvl w:val="0"/>
          <w:numId w:val="31"/>
        </w:numPr>
        <w:jc w:val="both"/>
        <w:rPr>
          <w:bCs/>
          <w:sz w:val="22"/>
          <w:szCs w:val="22"/>
        </w:rPr>
      </w:pPr>
      <w:bookmarkStart w:id="2" w:name="_Hlk19641290"/>
      <w:r w:rsidRPr="000279D5">
        <w:rPr>
          <w:bCs/>
          <w:sz w:val="22"/>
          <w:szCs w:val="22"/>
        </w:rPr>
        <w:t xml:space="preserve">Salary increases for 2022 are budgeted at 3% to cover any raises that the Board of Fire Commissioners may choose to approve. </w:t>
      </w:r>
      <w:bookmarkStart w:id="3" w:name="_Hlk51071219"/>
      <w:bookmarkEnd w:id="2"/>
      <w:r w:rsidRPr="000279D5">
        <w:rPr>
          <w:bCs/>
          <w:sz w:val="22"/>
          <w:szCs w:val="22"/>
        </w:rPr>
        <w:t>This assumption is based upon CPI-U (West – Size Class B/C) which is 1.7% for second half of 2020 and 3.6% for the first half of 2021, overall increase of 2.8%.</w:t>
      </w:r>
    </w:p>
    <w:bookmarkEnd w:id="3"/>
    <w:p w14:paraId="6A5EEC42" w14:textId="417433C2" w:rsidR="00F02B05" w:rsidRDefault="00F02B05" w:rsidP="000279D5">
      <w:pPr>
        <w:numPr>
          <w:ilvl w:val="0"/>
          <w:numId w:val="29"/>
        </w:numPr>
        <w:jc w:val="both"/>
        <w:rPr>
          <w:bCs/>
          <w:sz w:val="22"/>
          <w:szCs w:val="22"/>
        </w:rPr>
      </w:pPr>
      <w:r>
        <w:rPr>
          <w:bCs/>
          <w:sz w:val="22"/>
          <w:szCs w:val="22"/>
        </w:rPr>
        <w:t xml:space="preserve">Union Contract is up to 4% increase.  </w:t>
      </w:r>
    </w:p>
    <w:p w14:paraId="6315B300" w14:textId="2B43FD73" w:rsidR="000279D5" w:rsidRPr="000279D5" w:rsidRDefault="000279D5" w:rsidP="000279D5">
      <w:pPr>
        <w:numPr>
          <w:ilvl w:val="0"/>
          <w:numId w:val="29"/>
        </w:numPr>
        <w:jc w:val="both"/>
        <w:rPr>
          <w:bCs/>
          <w:sz w:val="22"/>
          <w:szCs w:val="22"/>
        </w:rPr>
      </w:pPr>
      <w:r w:rsidRPr="000279D5">
        <w:rPr>
          <w:bCs/>
          <w:sz w:val="22"/>
          <w:szCs w:val="22"/>
        </w:rPr>
        <w:t>The Fire District’s medical health premiums will not increase for 2022.</w:t>
      </w:r>
    </w:p>
    <w:p w14:paraId="5280F4C5" w14:textId="77777777" w:rsidR="000279D5" w:rsidRPr="000279D5" w:rsidRDefault="000279D5" w:rsidP="000279D5">
      <w:pPr>
        <w:numPr>
          <w:ilvl w:val="0"/>
          <w:numId w:val="32"/>
        </w:numPr>
        <w:contextualSpacing/>
        <w:rPr>
          <w:sz w:val="22"/>
          <w:szCs w:val="22"/>
        </w:rPr>
      </w:pPr>
      <w:r w:rsidRPr="000279D5">
        <w:rPr>
          <w:sz w:val="22"/>
          <w:szCs w:val="22"/>
        </w:rPr>
        <w:t xml:space="preserve">Increase in overtime costs necessary to maintain staffing levels during critical operational periods, required training) and to cover cost of Duty Officer rotation by line officers will be adjusted to reflect actual 2021 expenses. </w:t>
      </w:r>
    </w:p>
    <w:p w14:paraId="383B0761" w14:textId="77777777" w:rsidR="000279D5" w:rsidRPr="000279D5" w:rsidRDefault="000279D5" w:rsidP="000279D5">
      <w:pPr>
        <w:numPr>
          <w:ilvl w:val="0"/>
          <w:numId w:val="32"/>
        </w:numPr>
        <w:contextualSpacing/>
        <w:rPr>
          <w:sz w:val="22"/>
          <w:szCs w:val="22"/>
        </w:rPr>
      </w:pPr>
      <w:r w:rsidRPr="000279D5">
        <w:rPr>
          <w:sz w:val="22"/>
          <w:szCs w:val="22"/>
        </w:rPr>
        <w:t>2022 Acting Captain expenses will increase to reflect 2021 actual line-item expenses.</w:t>
      </w:r>
    </w:p>
    <w:p w14:paraId="4B96D799" w14:textId="77777777" w:rsidR="000279D5" w:rsidRPr="000279D5" w:rsidRDefault="000279D5" w:rsidP="000279D5">
      <w:pPr>
        <w:numPr>
          <w:ilvl w:val="0"/>
          <w:numId w:val="32"/>
        </w:numPr>
        <w:contextualSpacing/>
        <w:rPr>
          <w:sz w:val="22"/>
          <w:szCs w:val="22"/>
        </w:rPr>
      </w:pPr>
      <w:r w:rsidRPr="000279D5">
        <w:rPr>
          <w:sz w:val="22"/>
          <w:szCs w:val="22"/>
        </w:rPr>
        <w:lastRenderedPageBreak/>
        <w:t xml:space="preserve">3% increase to all other line-item categories to cover inflationary costs. </w:t>
      </w:r>
    </w:p>
    <w:p w14:paraId="74D9EDBB" w14:textId="77777777" w:rsidR="000279D5" w:rsidRPr="000279D5" w:rsidRDefault="000279D5" w:rsidP="000279D5">
      <w:pPr>
        <w:rPr>
          <w:sz w:val="22"/>
          <w:szCs w:val="22"/>
        </w:rPr>
      </w:pPr>
    </w:p>
    <w:p w14:paraId="7E257C49" w14:textId="77777777" w:rsidR="002A063A" w:rsidRDefault="002A063A" w:rsidP="000279D5">
      <w:pPr>
        <w:rPr>
          <w:b/>
          <w:bCs/>
          <w:sz w:val="22"/>
          <w:szCs w:val="22"/>
        </w:rPr>
      </w:pPr>
    </w:p>
    <w:p w14:paraId="67822760" w14:textId="1CE0FBB8" w:rsidR="000279D5" w:rsidRPr="000279D5" w:rsidRDefault="000279D5" w:rsidP="000279D5">
      <w:pPr>
        <w:rPr>
          <w:b/>
          <w:bCs/>
          <w:sz w:val="22"/>
          <w:szCs w:val="22"/>
        </w:rPr>
      </w:pPr>
      <w:r w:rsidRPr="000279D5">
        <w:rPr>
          <w:b/>
          <w:bCs/>
          <w:sz w:val="22"/>
          <w:szCs w:val="22"/>
        </w:rPr>
        <w:t xml:space="preserve">Seasonal Firefighter: 2022 – $89,690.36 </w:t>
      </w:r>
      <w:r w:rsidRPr="000279D5">
        <w:rPr>
          <w:b/>
          <w:bCs/>
          <w:color w:val="0000FF"/>
          <w:sz w:val="22"/>
          <w:szCs w:val="22"/>
        </w:rPr>
        <w:t xml:space="preserve">($59,958.58) </w:t>
      </w:r>
      <w:r w:rsidRPr="000279D5">
        <w:rPr>
          <w:b/>
          <w:bCs/>
          <w:sz w:val="22"/>
          <w:szCs w:val="22"/>
        </w:rPr>
        <w:tab/>
      </w:r>
      <w:r w:rsidRPr="000279D5">
        <w:rPr>
          <w:b/>
          <w:bCs/>
          <w:sz w:val="22"/>
          <w:szCs w:val="22"/>
        </w:rPr>
        <w:tab/>
        <w:t xml:space="preserve">          </w:t>
      </w:r>
    </w:p>
    <w:p w14:paraId="072D853D" w14:textId="77777777" w:rsidR="000279D5" w:rsidRPr="000279D5" w:rsidRDefault="000279D5" w:rsidP="000279D5">
      <w:pPr>
        <w:numPr>
          <w:ilvl w:val="0"/>
          <w:numId w:val="38"/>
        </w:numPr>
        <w:contextualSpacing/>
        <w:rPr>
          <w:b/>
          <w:bCs/>
          <w:sz w:val="22"/>
          <w:szCs w:val="22"/>
        </w:rPr>
      </w:pPr>
      <w:r w:rsidRPr="000279D5">
        <w:rPr>
          <w:sz w:val="22"/>
          <w:szCs w:val="22"/>
        </w:rPr>
        <w:t xml:space="preserve">Estimated costs to maintain 3 Seasonal firefighters which will enable us to staff 3 Firefighter/EMTs during the peak season in 2022 (5-6 months.)  This program paid for itself through State Mobilization reimbursements in 2020 and 2021. Staff recommends funding this program for the 2022 season. </w:t>
      </w:r>
    </w:p>
    <w:p w14:paraId="785D3632" w14:textId="77777777" w:rsidR="000279D5" w:rsidRPr="000279D5" w:rsidRDefault="000279D5" w:rsidP="000279D5">
      <w:pPr>
        <w:rPr>
          <w:sz w:val="22"/>
          <w:szCs w:val="22"/>
        </w:rPr>
      </w:pPr>
    </w:p>
    <w:p w14:paraId="2AF50F7B" w14:textId="77777777" w:rsidR="000279D5" w:rsidRPr="000279D5" w:rsidRDefault="000279D5" w:rsidP="000279D5">
      <w:pPr>
        <w:rPr>
          <w:b/>
          <w:bCs/>
          <w:color w:val="0000FF"/>
          <w:sz w:val="22"/>
          <w:szCs w:val="22"/>
        </w:rPr>
      </w:pPr>
      <w:r w:rsidRPr="000279D5">
        <w:rPr>
          <w:b/>
          <w:bCs/>
          <w:sz w:val="22"/>
          <w:szCs w:val="22"/>
        </w:rPr>
        <w:t xml:space="preserve">Public Education: 2022 - $12,500.00  </w:t>
      </w:r>
      <w:r w:rsidRPr="000279D5">
        <w:rPr>
          <w:b/>
          <w:bCs/>
          <w:color w:val="0000FF"/>
          <w:sz w:val="22"/>
          <w:szCs w:val="22"/>
        </w:rPr>
        <w:t>($10,000.00)</w:t>
      </w:r>
      <w:r w:rsidRPr="000279D5">
        <w:rPr>
          <w:b/>
          <w:bCs/>
          <w:color w:val="0000FF"/>
          <w:sz w:val="22"/>
          <w:szCs w:val="22"/>
        </w:rPr>
        <w:tab/>
      </w:r>
      <w:r w:rsidRPr="000279D5">
        <w:rPr>
          <w:b/>
          <w:bCs/>
          <w:color w:val="0000FF"/>
          <w:sz w:val="22"/>
          <w:szCs w:val="22"/>
        </w:rPr>
        <w:tab/>
      </w:r>
      <w:r w:rsidRPr="000279D5">
        <w:rPr>
          <w:b/>
          <w:bCs/>
          <w:color w:val="0000FF"/>
          <w:sz w:val="22"/>
          <w:szCs w:val="22"/>
        </w:rPr>
        <w:tab/>
      </w:r>
    </w:p>
    <w:p w14:paraId="165FAA24" w14:textId="77777777" w:rsidR="000279D5" w:rsidRPr="000279D5" w:rsidRDefault="000279D5" w:rsidP="000279D5">
      <w:pPr>
        <w:numPr>
          <w:ilvl w:val="0"/>
          <w:numId w:val="38"/>
        </w:numPr>
        <w:contextualSpacing/>
        <w:rPr>
          <w:sz w:val="22"/>
          <w:szCs w:val="22"/>
        </w:rPr>
      </w:pPr>
      <w:r w:rsidRPr="000279D5">
        <w:rPr>
          <w:sz w:val="22"/>
          <w:szCs w:val="22"/>
        </w:rPr>
        <w:t xml:space="preserve">Maintains current line-item expenses in in public education account to support 2022 goal of improving community relations though effective community risk reduction programs. </w:t>
      </w:r>
      <w:r w:rsidRPr="000279D5">
        <w:rPr>
          <w:b/>
          <w:bCs/>
          <w:color w:val="FF0000"/>
          <w:sz w:val="22"/>
          <w:szCs w:val="22"/>
        </w:rPr>
        <w:t xml:space="preserve"> </w:t>
      </w:r>
    </w:p>
    <w:p w14:paraId="6F0EF35A" w14:textId="77777777" w:rsidR="000279D5" w:rsidRPr="000279D5" w:rsidRDefault="000279D5" w:rsidP="000279D5">
      <w:pPr>
        <w:rPr>
          <w:b/>
          <w:bCs/>
          <w:sz w:val="22"/>
          <w:szCs w:val="22"/>
        </w:rPr>
      </w:pPr>
    </w:p>
    <w:p w14:paraId="2B9AC074" w14:textId="77777777" w:rsidR="000279D5" w:rsidRPr="000279D5" w:rsidRDefault="000279D5" w:rsidP="000279D5">
      <w:pPr>
        <w:rPr>
          <w:b/>
          <w:bCs/>
          <w:sz w:val="22"/>
          <w:szCs w:val="22"/>
        </w:rPr>
      </w:pPr>
      <w:r w:rsidRPr="000279D5">
        <w:rPr>
          <w:b/>
          <w:bCs/>
          <w:sz w:val="22"/>
          <w:szCs w:val="22"/>
        </w:rPr>
        <w:t xml:space="preserve">Prevention: 2022 - $5,000.00  </w:t>
      </w:r>
      <w:r w:rsidRPr="000279D5">
        <w:rPr>
          <w:b/>
          <w:bCs/>
          <w:color w:val="0000FF"/>
          <w:sz w:val="22"/>
          <w:szCs w:val="22"/>
        </w:rPr>
        <w:t>($3,000.00)</w:t>
      </w:r>
      <w:r w:rsidRPr="000279D5">
        <w:rPr>
          <w:b/>
          <w:bCs/>
          <w:color w:val="0000FF"/>
          <w:sz w:val="22"/>
          <w:szCs w:val="22"/>
        </w:rPr>
        <w:tab/>
      </w:r>
      <w:r w:rsidRPr="000279D5">
        <w:rPr>
          <w:b/>
          <w:bCs/>
          <w:color w:val="0000FF"/>
          <w:sz w:val="22"/>
          <w:szCs w:val="22"/>
        </w:rPr>
        <w:tab/>
      </w:r>
      <w:r w:rsidRPr="000279D5">
        <w:rPr>
          <w:b/>
          <w:bCs/>
          <w:color w:val="0000FF"/>
          <w:sz w:val="22"/>
          <w:szCs w:val="22"/>
        </w:rPr>
        <w:tab/>
      </w:r>
      <w:r w:rsidRPr="000279D5">
        <w:rPr>
          <w:b/>
          <w:bCs/>
          <w:color w:val="0000FF"/>
          <w:sz w:val="22"/>
          <w:szCs w:val="22"/>
        </w:rPr>
        <w:tab/>
      </w:r>
    </w:p>
    <w:p w14:paraId="6AD5E640" w14:textId="77777777" w:rsidR="000279D5" w:rsidRPr="000279D5" w:rsidRDefault="000279D5" w:rsidP="000279D5">
      <w:pPr>
        <w:numPr>
          <w:ilvl w:val="0"/>
          <w:numId w:val="38"/>
        </w:numPr>
        <w:contextualSpacing/>
        <w:rPr>
          <w:sz w:val="22"/>
          <w:szCs w:val="22"/>
        </w:rPr>
      </w:pPr>
      <w:r w:rsidRPr="000279D5">
        <w:rPr>
          <w:sz w:val="22"/>
          <w:szCs w:val="22"/>
        </w:rPr>
        <w:t xml:space="preserve">Increase Prevention Operational Supplies to reflect actual expenses. </w:t>
      </w:r>
    </w:p>
    <w:p w14:paraId="2AEF035D" w14:textId="77777777" w:rsidR="000279D5" w:rsidRPr="000279D5" w:rsidRDefault="000279D5" w:rsidP="000279D5">
      <w:pPr>
        <w:numPr>
          <w:ilvl w:val="0"/>
          <w:numId w:val="33"/>
        </w:numPr>
        <w:contextualSpacing/>
        <w:rPr>
          <w:sz w:val="22"/>
          <w:szCs w:val="22"/>
        </w:rPr>
      </w:pPr>
      <w:r w:rsidRPr="000279D5">
        <w:rPr>
          <w:sz w:val="22"/>
          <w:szCs w:val="22"/>
        </w:rPr>
        <w:t>No other program changes</w:t>
      </w:r>
    </w:p>
    <w:p w14:paraId="2E60BFA8" w14:textId="77777777" w:rsidR="000279D5" w:rsidRPr="000279D5" w:rsidRDefault="000279D5" w:rsidP="000279D5">
      <w:pPr>
        <w:rPr>
          <w:b/>
          <w:bCs/>
          <w:sz w:val="22"/>
          <w:szCs w:val="22"/>
        </w:rPr>
      </w:pPr>
    </w:p>
    <w:p w14:paraId="50A564B3" w14:textId="77777777" w:rsidR="000279D5" w:rsidRPr="000279D5" w:rsidRDefault="000279D5" w:rsidP="000279D5">
      <w:pPr>
        <w:rPr>
          <w:b/>
          <w:bCs/>
          <w:sz w:val="22"/>
          <w:szCs w:val="22"/>
        </w:rPr>
      </w:pPr>
      <w:r w:rsidRPr="000279D5">
        <w:rPr>
          <w:b/>
          <w:bCs/>
          <w:sz w:val="22"/>
          <w:szCs w:val="22"/>
        </w:rPr>
        <w:t xml:space="preserve">Training: 2022 – $49,500.00  </w:t>
      </w:r>
      <w:r w:rsidRPr="000279D5">
        <w:rPr>
          <w:b/>
          <w:bCs/>
          <w:color w:val="0000FF"/>
          <w:sz w:val="22"/>
          <w:szCs w:val="22"/>
        </w:rPr>
        <w:t>($34,500.00)</w:t>
      </w:r>
      <w:r w:rsidRPr="000279D5">
        <w:rPr>
          <w:b/>
          <w:bCs/>
          <w:color w:val="0000FF"/>
          <w:sz w:val="22"/>
          <w:szCs w:val="22"/>
        </w:rPr>
        <w:tab/>
        <w:t xml:space="preserve">                 </w:t>
      </w:r>
    </w:p>
    <w:p w14:paraId="74150A9B" w14:textId="77777777" w:rsidR="000279D5" w:rsidRPr="000279D5" w:rsidRDefault="000279D5" w:rsidP="000279D5">
      <w:pPr>
        <w:numPr>
          <w:ilvl w:val="0"/>
          <w:numId w:val="34"/>
        </w:numPr>
        <w:contextualSpacing/>
        <w:rPr>
          <w:b/>
          <w:bCs/>
          <w:sz w:val="22"/>
          <w:szCs w:val="22"/>
        </w:rPr>
      </w:pPr>
      <w:r w:rsidRPr="000279D5">
        <w:rPr>
          <w:sz w:val="22"/>
          <w:szCs w:val="22"/>
        </w:rPr>
        <w:t>Overall, 3% increase in all categories to reflect actual expenses and cost for recruit academy if 3 additional firefighters are hired in 2023.</w:t>
      </w:r>
    </w:p>
    <w:p w14:paraId="6644C582" w14:textId="4DE29901" w:rsidR="000279D5" w:rsidRPr="002A063A" w:rsidRDefault="000279D5" w:rsidP="000279D5">
      <w:pPr>
        <w:numPr>
          <w:ilvl w:val="0"/>
          <w:numId w:val="34"/>
        </w:numPr>
        <w:contextualSpacing/>
        <w:rPr>
          <w:b/>
          <w:bCs/>
          <w:sz w:val="22"/>
          <w:szCs w:val="22"/>
        </w:rPr>
      </w:pPr>
      <w:r w:rsidRPr="000279D5">
        <w:rPr>
          <w:sz w:val="22"/>
          <w:szCs w:val="22"/>
        </w:rPr>
        <w:t xml:space="preserve">Increase in conference expenses as the 2 major Firefighter (WSFFA and WSFCTO) conferences will be held in Wenatchee in 2022. </w:t>
      </w:r>
    </w:p>
    <w:p w14:paraId="09149BBA" w14:textId="1330AA4C" w:rsidR="002A063A" w:rsidRPr="00A06438" w:rsidRDefault="00326341" w:rsidP="000279D5">
      <w:pPr>
        <w:numPr>
          <w:ilvl w:val="0"/>
          <w:numId w:val="34"/>
        </w:numPr>
        <w:contextualSpacing/>
        <w:rPr>
          <w:b/>
          <w:bCs/>
          <w:sz w:val="22"/>
          <w:szCs w:val="22"/>
        </w:rPr>
      </w:pPr>
      <w:r>
        <w:rPr>
          <w:sz w:val="22"/>
          <w:szCs w:val="22"/>
        </w:rPr>
        <w:t>T</w:t>
      </w:r>
      <w:r w:rsidR="002A063A">
        <w:rPr>
          <w:sz w:val="22"/>
          <w:szCs w:val="22"/>
        </w:rPr>
        <w:t xml:space="preserve">he hiring of 3 additional firefighters in 2023 will allow us to send them to the fire academy at year end of 2022. </w:t>
      </w:r>
      <w:r w:rsidR="00402A19">
        <w:rPr>
          <w:sz w:val="22"/>
          <w:szCs w:val="22"/>
        </w:rPr>
        <w:t xml:space="preserve">This will allow us to have 3 </w:t>
      </w:r>
      <w:r>
        <w:rPr>
          <w:sz w:val="22"/>
          <w:szCs w:val="22"/>
        </w:rPr>
        <w:t>firefighters</w:t>
      </w:r>
      <w:r w:rsidR="00402A19">
        <w:rPr>
          <w:sz w:val="22"/>
          <w:szCs w:val="22"/>
        </w:rPr>
        <w:t xml:space="preserve"> + one additional seasonal on shift in 2023. </w:t>
      </w:r>
      <w:r w:rsidR="00CA324D">
        <w:rPr>
          <w:sz w:val="22"/>
          <w:szCs w:val="22"/>
        </w:rPr>
        <w:t>For a total of 3 seasonal and 3 full time hi</w:t>
      </w:r>
      <w:r w:rsidR="00897794">
        <w:rPr>
          <w:sz w:val="22"/>
          <w:szCs w:val="22"/>
        </w:rPr>
        <w:t>res.</w:t>
      </w:r>
      <w:r w:rsidR="00402A19">
        <w:rPr>
          <w:sz w:val="22"/>
          <w:szCs w:val="22"/>
        </w:rPr>
        <w:t xml:space="preserve"> </w:t>
      </w:r>
    </w:p>
    <w:p w14:paraId="50E665A4" w14:textId="4D01E17A" w:rsidR="00A06438" w:rsidRPr="00303386" w:rsidRDefault="00A06438" w:rsidP="000279D5">
      <w:pPr>
        <w:numPr>
          <w:ilvl w:val="0"/>
          <w:numId w:val="34"/>
        </w:numPr>
        <w:contextualSpacing/>
        <w:rPr>
          <w:b/>
          <w:bCs/>
          <w:sz w:val="22"/>
          <w:szCs w:val="22"/>
        </w:rPr>
      </w:pPr>
      <w:r>
        <w:rPr>
          <w:sz w:val="22"/>
          <w:szCs w:val="22"/>
        </w:rPr>
        <w:t>Commissioner Oules</w:t>
      </w:r>
      <w:r w:rsidR="00CA324D">
        <w:rPr>
          <w:sz w:val="22"/>
          <w:szCs w:val="22"/>
        </w:rPr>
        <w:t>;</w:t>
      </w:r>
      <w:r>
        <w:rPr>
          <w:sz w:val="22"/>
          <w:szCs w:val="22"/>
        </w:rPr>
        <w:t xml:space="preserve"> this was not agreed </w:t>
      </w:r>
      <w:r w:rsidR="00303386">
        <w:rPr>
          <w:sz w:val="22"/>
          <w:szCs w:val="22"/>
        </w:rPr>
        <w:t>to</w:t>
      </w:r>
      <w:r w:rsidR="000F0668">
        <w:rPr>
          <w:sz w:val="22"/>
          <w:szCs w:val="22"/>
        </w:rPr>
        <w:t xml:space="preserve">, </w:t>
      </w:r>
      <w:r>
        <w:rPr>
          <w:sz w:val="22"/>
          <w:szCs w:val="22"/>
        </w:rPr>
        <w:t>putting this as a priority in hiring 3 full time firefighters. We were not wanting to put this on the front end if the levy passed</w:t>
      </w:r>
      <w:r w:rsidR="00CA324D">
        <w:rPr>
          <w:sz w:val="22"/>
          <w:szCs w:val="22"/>
        </w:rPr>
        <w:t>, are we going against what we stated?</w:t>
      </w:r>
      <w:r>
        <w:rPr>
          <w:sz w:val="22"/>
          <w:szCs w:val="22"/>
        </w:rPr>
        <w:t xml:space="preserve">   </w:t>
      </w:r>
    </w:p>
    <w:p w14:paraId="1842E9C7" w14:textId="0DD45B71" w:rsidR="00303386" w:rsidRPr="000279D5" w:rsidRDefault="00303386" w:rsidP="000279D5">
      <w:pPr>
        <w:numPr>
          <w:ilvl w:val="0"/>
          <w:numId w:val="34"/>
        </w:numPr>
        <w:contextualSpacing/>
        <w:rPr>
          <w:b/>
          <w:bCs/>
          <w:sz w:val="22"/>
          <w:szCs w:val="22"/>
        </w:rPr>
      </w:pPr>
      <w:r>
        <w:rPr>
          <w:sz w:val="22"/>
          <w:szCs w:val="22"/>
        </w:rPr>
        <w:t>Assistant Chief Asher</w:t>
      </w:r>
      <w:r w:rsidR="00D00349">
        <w:rPr>
          <w:sz w:val="22"/>
          <w:szCs w:val="22"/>
        </w:rPr>
        <w:t>;</w:t>
      </w:r>
      <w:r>
        <w:rPr>
          <w:sz w:val="22"/>
          <w:szCs w:val="22"/>
        </w:rPr>
        <w:t xml:space="preserve"> we knew we would hire full time firefighters at the end of 2022, this can be </w:t>
      </w:r>
      <w:r w:rsidR="006F3450">
        <w:rPr>
          <w:sz w:val="22"/>
          <w:szCs w:val="22"/>
        </w:rPr>
        <w:t>discussed</w:t>
      </w:r>
      <w:r>
        <w:rPr>
          <w:sz w:val="22"/>
          <w:szCs w:val="22"/>
        </w:rPr>
        <w:t xml:space="preserve"> further as we move through the budget process.  </w:t>
      </w:r>
    </w:p>
    <w:p w14:paraId="7759E6F6" w14:textId="77777777" w:rsidR="000279D5" w:rsidRPr="000279D5" w:rsidRDefault="000279D5" w:rsidP="000279D5">
      <w:pPr>
        <w:rPr>
          <w:b/>
          <w:bCs/>
          <w:sz w:val="22"/>
          <w:szCs w:val="22"/>
        </w:rPr>
      </w:pPr>
    </w:p>
    <w:p w14:paraId="4EFE6A4C" w14:textId="77777777" w:rsidR="000279D5" w:rsidRPr="000279D5" w:rsidRDefault="000279D5" w:rsidP="000279D5">
      <w:pPr>
        <w:rPr>
          <w:b/>
          <w:bCs/>
          <w:sz w:val="22"/>
          <w:szCs w:val="22"/>
        </w:rPr>
      </w:pPr>
      <w:r w:rsidRPr="000279D5">
        <w:rPr>
          <w:b/>
          <w:bCs/>
          <w:sz w:val="22"/>
          <w:szCs w:val="22"/>
        </w:rPr>
        <w:t xml:space="preserve">Facilities: 2022 - $70,761.00  </w:t>
      </w:r>
      <w:r w:rsidRPr="000279D5">
        <w:rPr>
          <w:b/>
          <w:bCs/>
          <w:color w:val="0000FF"/>
          <w:sz w:val="22"/>
          <w:szCs w:val="22"/>
        </w:rPr>
        <w:t xml:space="preserve">($68,700.00)                  </w:t>
      </w:r>
    </w:p>
    <w:p w14:paraId="1140B410" w14:textId="77777777" w:rsidR="000279D5" w:rsidRPr="000279D5" w:rsidRDefault="000279D5" w:rsidP="000279D5">
      <w:pPr>
        <w:numPr>
          <w:ilvl w:val="0"/>
          <w:numId w:val="35"/>
        </w:numPr>
        <w:contextualSpacing/>
        <w:rPr>
          <w:sz w:val="22"/>
          <w:szCs w:val="22"/>
        </w:rPr>
      </w:pPr>
      <w:r w:rsidRPr="000279D5">
        <w:rPr>
          <w:sz w:val="22"/>
          <w:szCs w:val="22"/>
        </w:rPr>
        <w:t>Increases to all facility line-item categories to reflect increases in utilities and facility maintenance costs due to inflation.</w:t>
      </w:r>
    </w:p>
    <w:p w14:paraId="7A48841A" w14:textId="3D609F92" w:rsidR="000279D5" w:rsidRDefault="000279D5" w:rsidP="000279D5">
      <w:pPr>
        <w:numPr>
          <w:ilvl w:val="0"/>
          <w:numId w:val="35"/>
        </w:numPr>
        <w:contextualSpacing/>
        <w:rPr>
          <w:sz w:val="22"/>
          <w:szCs w:val="22"/>
        </w:rPr>
      </w:pPr>
      <w:r w:rsidRPr="000279D5">
        <w:rPr>
          <w:sz w:val="22"/>
          <w:szCs w:val="22"/>
        </w:rPr>
        <w:t>Future Capital projects are identified in the Capital Replacement Schedule and these expenses are reflected in Capital Expenses.</w:t>
      </w:r>
    </w:p>
    <w:p w14:paraId="3ED670B1" w14:textId="25F495E5" w:rsidR="0059623E" w:rsidRPr="000279D5" w:rsidRDefault="0059623E" w:rsidP="000279D5">
      <w:pPr>
        <w:numPr>
          <w:ilvl w:val="0"/>
          <w:numId w:val="35"/>
        </w:numPr>
        <w:contextualSpacing/>
        <w:rPr>
          <w:sz w:val="22"/>
          <w:szCs w:val="22"/>
        </w:rPr>
      </w:pPr>
      <w:r>
        <w:rPr>
          <w:sz w:val="22"/>
          <w:szCs w:val="22"/>
        </w:rPr>
        <w:t>We will need to replace station 71 roof, its 30 + years old. We are working on getting quotes at this time we have an estimate of $125,000.</w:t>
      </w:r>
    </w:p>
    <w:p w14:paraId="4B00E5C9" w14:textId="77777777" w:rsidR="000279D5" w:rsidRPr="000279D5" w:rsidRDefault="000279D5" w:rsidP="000279D5">
      <w:pPr>
        <w:ind w:left="720"/>
        <w:contextualSpacing/>
        <w:rPr>
          <w:sz w:val="22"/>
          <w:szCs w:val="22"/>
        </w:rPr>
      </w:pPr>
    </w:p>
    <w:p w14:paraId="7C7C3219" w14:textId="77777777" w:rsidR="000279D5" w:rsidRPr="000279D5" w:rsidRDefault="000279D5" w:rsidP="000279D5">
      <w:pPr>
        <w:rPr>
          <w:b/>
          <w:bCs/>
          <w:sz w:val="22"/>
          <w:szCs w:val="22"/>
        </w:rPr>
      </w:pPr>
      <w:r w:rsidRPr="000279D5">
        <w:rPr>
          <w:b/>
          <w:bCs/>
          <w:sz w:val="22"/>
          <w:szCs w:val="22"/>
        </w:rPr>
        <w:t xml:space="preserve">Fleet: 2022 - $214,522.00  </w:t>
      </w:r>
      <w:r w:rsidRPr="000279D5">
        <w:rPr>
          <w:b/>
          <w:bCs/>
          <w:color w:val="0000FF"/>
          <w:sz w:val="22"/>
          <w:szCs w:val="22"/>
        </w:rPr>
        <w:t xml:space="preserve">($207,855.88)           </w:t>
      </w:r>
    </w:p>
    <w:p w14:paraId="439AE05E" w14:textId="77777777" w:rsidR="000279D5" w:rsidRPr="000279D5" w:rsidRDefault="000279D5" w:rsidP="000279D5">
      <w:pPr>
        <w:numPr>
          <w:ilvl w:val="0"/>
          <w:numId w:val="36"/>
        </w:numPr>
        <w:contextualSpacing/>
        <w:rPr>
          <w:b/>
          <w:bCs/>
          <w:sz w:val="22"/>
          <w:szCs w:val="22"/>
        </w:rPr>
      </w:pPr>
      <w:r w:rsidRPr="000279D5">
        <w:rPr>
          <w:sz w:val="22"/>
          <w:szCs w:val="22"/>
        </w:rPr>
        <w:t>Fleet staffing to remain unchanged with one Fleet Manager.</w:t>
      </w:r>
    </w:p>
    <w:p w14:paraId="279E5695" w14:textId="77777777" w:rsidR="000279D5" w:rsidRPr="000279D5" w:rsidRDefault="000279D5" w:rsidP="000279D5">
      <w:pPr>
        <w:numPr>
          <w:ilvl w:val="0"/>
          <w:numId w:val="31"/>
        </w:numPr>
        <w:jc w:val="both"/>
        <w:rPr>
          <w:bCs/>
          <w:sz w:val="22"/>
          <w:szCs w:val="22"/>
        </w:rPr>
      </w:pPr>
      <w:r w:rsidRPr="000279D5">
        <w:rPr>
          <w:bCs/>
          <w:sz w:val="22"/>
          <w:szCs w:val="22"/>
        </w:rPr>
        <w:t>Salary increases for 2022 are budgeted at 3% to cover any raises that the Board of Fire Commissioners may choose to provide.  This assumption is based upon CPI-U (West – Size Class B/C) which is 1.7% for second half of 2020 and 3.6% for the first half of 2021, overall increase of 2.8%.</w:t>
      </w:r>
    </w:p>
    <w:p w14:paraId="006C6335" w14:textId="77777777" w:rsidR="000279D5" w:rsidRPr="000279D5" w:rsidRDefault="000279D5" w:rsidP="000279D5">
      <w:pPr>
        <w:numPr>
          <w:ilvl w:val="0"/>
          <w:numId w:val="36"/>
        </w:numPr>
        <w:contextualSpacing/>
        <w:rPr>
          <w:b/>
          <w:bCs/>
          <w:sz w:val="22"/>
          <w:szCs w:val="22"/>
        </w:rPr>
      </w:pPr>
      <w:r w:rsidRPr="000279D5">
        <w:rPr>
          <w:bCs/>
          <w:sz w:val="22"/>
          <w:szCs w:val="22"/>
        </w:rPr>
        <w:t>The Fire District’s medical health premiums will not increase for 2022.</w:t>
      </w:r>
    </w:p>
    <w:p w14:paraId="592689E5" w14:textId="77777777" w:rsidR="000279D5" w:rsidRPr="000279D5" w:rsidRDefault="000279D5" w:rsidP="000279D5">
      <w:pPr>
        <w:numPr>
          <w:ilvl w:val="0"/>
          <w:numId w:val="36"/>
        </w:numPr>
        <w:contextualSpacing/>
        <w:rPr>
          <w:b/>
          <w:bCs/>
          <w:sz w:val="22"/>
          <w:szCs w:val="22"/>
        </w:rPr>
      </w:pPr>
      <w:r w:rsidRPr="000279D5">
        <w:rPr>
          <w:sz w:val="22"/>
          <w:szCs w:val="22"/>
        </w:rPr>
        <w:t xml:space="preserve">3% or more increases to Fleet Fuel, Equipment, Operational Supplies, Fleet R &amp; M (In House) are reflective of 2021 actual expenses and projected 2022 inflation. </w:t>
      </w:r>
    </w:p>
    <w:p w14:paraId="36850563" w14:textId="77777777" w:rsidR="000279D5" w:rsidRPr="000279D5" w:rsidRDefault="000279D5" w:rsidP="000279D5">
      <w:pPr>
        <w:rPr>
          <w:b/>
          <w:bCs/>
          <w:sz w:val="22"/>
          <w:szCs w:val="22"/>
        </w:rPr>
      </w:pPr>
    </w:p>
    <w:p w14:paraId="64A46526" w14:textId="77777777" w:rsidR="006F3450" w:rsidRDefault="006F3450" w:rsidP="000279D5">
      <w:pPr>
        <w:rPr>
          <w:b/>
          <w:bCs/>
          <w:sz w:val="22"/>
          <w:szCs w:val="22"/>
        </w:rPr>
      </w:pPr>
    </w:p>
    <w:p w14:paraId="282C7B30" w14:textId="26C4BD71" w:rsidR="000279D5" w:rsidRPr="000279D5" w:rsidRDefault="000279D5" w:rsidP="000279D5">
      <w:pPr>
        <w:rPr>
          <w:b/>
          <w:bCs/>
          <w:color w:val="0070C0"/>
          <w:sz w:val="22"/>
          <w:szCs w:val="22"/>
        </w:rPr>
      </w:pPr>
      <w:r w:rsidRPr="000279D5">
        <w:rPr>
          <w:b/>
          <w:bCs/>
          <w:sz w:val="22"/>
          <w:szCs w:val="22"/>
        </w:rPr>
        <w:t xml:space="preserve">Marine: 2022 - $515.00 </w:t>
      </w:r>
      <w:r w:rsidRPr="000279D5">
        <w:rPr>
          <w:b/>
          <w:bCs/>
          <w:color w:val="0000FF"/>
          <w:sz w:val="22"/>
          <w:szCs w:val="22"/>
        </w:rPr>
        <w:t>($500.00)</w:t>
      </w:r>
    </w:p>
    <w:p w14:paraId="4D7E9A35" w14:textId="74CBD8B9" w:rsidR="000279D5" w:rsidRDefault="000279D5" w:rsidP="000279D5">
      <w:pPr>
        <w:numPr>
          <w:ilvl w:val="0"/>
          <w:numId w:val="39"/>
        </w:numPr>
        <w:contextualSpacing/>
        <w:rPr>
          <w:sz w:val="22"/>
          <w:szCs w:val="22"/>
        </w:rPr>
      </w:pPr>
      <w:r w:rsidRPr="000279D5">
        <w:rPr>
          <w:sz w:val="22"/>
          <w:szCs w:val="22"/>
        </w:rPr>
        <w:t>Separated from Fleet to show actual expenditures (fuel.)</w:t>
      </w:r>
    </w:p>
    <w:p w14:paraId="4ABC641A" w14:textId="731CD6E0" w:rsidR="00D00349" w:rsidRDefault="00D00349" w:rsidP="000279D5">
      <w:pPr>
        <w:numPr>
          <w:ilvl w:val="0"/>
          <w:numId w:val="39"/>
        </w:numPr>
        <w:contextualSpacing/>
        <w:rPr>
          <w:sz w:val="22"/>
          <w:szCs w:val="22"/>
        </w:rPr>
      </w:pPr>
      <w:r>
        <w:rPr>
          <w:sz w:val="22"/>
          <w:szCs w:val="22"/>
        </w:rPr>
        <w:t>We were reimbursed $3,660 as Marine 71 worked the Twenty</w:t>
      </w:r>
      <w:r w:rsidR="00770835">
        <w:rPr>
          <w:sz w:val="22"/>
          <w:szCs w:val="22"/>
        </w:rPr>
        <w:t>-</w:t>
      </w:r>
      <w:r>
        <w:rPr>
          <w:sz w:val="22"/>
          <w:szCs w:val="22"/>
        </w:rPr>
        <w:t xml:space="preserve">Five Mile fire. </w:t>
      </w:r>
    </w:p>
    <w:p w14:paraId="3F439C3C" w14:textId="346C56D9" w:rsidR="00D00349" w:rsidRDefault="00D00349" w:rsidP="000279D5">
      <w:pPr>
        <w:numPr>
          <w:ilvl w:val="0"/>
          <w:numId w:val="39"/>
        </w:numPr>
        <w:contextualSpacing/>
        <w:rPr>
          <w:sz w:val="22"/>
          <w:szCs w:val="22"/>
        </w:rPr>
      </w:pPr>
      <w:r>
        <w:rPr>
          <w:sz w:val="22"/>
          <w:szCs w:val="22"/>
        </w:rPr>
        <w:t>Q; why are we not putting $3</w:t>
      </w:r>
      <w:r w:rsidR="00770835">
        <w:rPr>
          <w:sz w:val="22"/>
          <w:szCs w:val="22"/>
        </w:rPr>
        <w:t>,</w:t>
      </w:r>
      <w:r>
        <w:rPr>
          <w:sz w:val="22"/>
          <w:szCs w:val="22"/>
        </w:rPr>
        <w:t>600 into the budget?</w:t>
      </w:r>
    </w:p>
    <w:p w14:paraId="4B461AC8" w14:textId="7898C03B" w:rsidR="00D00349" w:rsidRPr="000279D5" w:rsidRDefault="00D00349" w:rsidP="000279D5">
      <w:pPr>
        <w:numPr>
          <w:ilvl w:val="0"/>
          <w:numId w:val="39"/>
        </w:numPr>
        <w:contextualSpacing/>
        <w:rPr>
          <w:sz w:val="22"/>
          <w:szCs w:val="22"/>
        </w:rPr>
      </w:pPr>
      <w:r>
        <w:rPr>
          <w:sz w:val="22"/>
          <w:szCs w:val="22"/>
        </w:rPr>
        <w:t xml:space="preserve">A; those funds </w:t>
      </w:r>
      <w:r w:rsidR="005C2037">
        <w:rPr>
          <w:sz w:val="22"/>
          <w:szCs w:val="22"/>
        </w:rPr>
        <w:t xml:space="preserve">received for equipment </w:t>
      </w:r>
      <w:r w:rsidR="00671328">
        <w:rPr>
          <w:sz w:val="22"/>
          <w:szCs w:val="22"/>
        </w:rPr>
        <w:t xml:space="preserve">from </w:t>
      </w:r>
      <w:r w:rsidR="005C2037">
        <w:rPr>
          <w:sz w:val="22"/>
          <w:szCs w:val="22"/>
        </w:rPr>
        <w:t xml:space="preserve">mobe fires </w:t>
      </w:r>
      <w:r>
        <w:rPr>
          <w:sz w:val="22"/>
          <w:szCs w:val="22"/>
        </w:rPr>
        <w:t>are deposited into revenue and transferred to Cap</w:t>
      </w:r>
      <w:r w:rsidR="00770835">
        <w:rPr>
          <w:sz w:val="22"/>
          <w:szCs w:val="22"/>
        </w:rPr>
        <w:t>i</w:t>
      </w:r>
      <w:r>
        <w:rPr>
          <w:sz w:val="22"/>
          <w:szCs w:val="22"/>
        </w:rPr>
        <w:t xml:space="preserve">tal Investment </w:t>
      </w:r>
      <w:r w:rsidR="00770835">
        <w:rPr>
          <w:sz w:val="22"/>
          <w:szCs w:val="22"/>
        </w:rPr>
        <w:t xml:space="preserve">for apparatus and equipment. </w:t>
      </w:r>
      <w:r>
        <w:rPr>
          <w:sz w:val="22"/>
          <w:szCs w:val="22"/>
        </w:rPr>
        <w:t xml:space="preserve">   </w:t>
      </w:r>
    </w:p>
    <w:p w14:paraId="0CEEBED2" w14:textId="77777777" w:rsidR="000279D5" w:rsidRPr="000279D5" w:rsidRDefault="000279D5" w:rsidP="000279D5">
      <w:pPr>
        <w:ind w:left="720"/>
        <w:contextualSpacing/>
        <w:rPr>
          <w:sz w:val="22"/>
          <w:szCs w:val="22"/>
        </w:rPr>
      </w:pPr>
    </w:p>
    <w:p w14:paraId="3E1B306B" w14:textId="77777777" w:rsidR="000279D5" w:rsidRPr="000279D5" w:rsidRDefault="000279D5" w:rsidP="000279D5">
      <w:pPr>
        <w:rPr>
          <w:b/>
          <w:bCs/>
          <w:sz w:val="22"/>
          <w:szCs w:val="22"/>
        </w:rPr>
      </w:pPr>
      <w:r w:rsidRPr="000279D5">
        <w:rPr>
          <w:b/>
          <w:bCs/>
          <w:sz w:val="22"/>
          <w:szCs w:val="22"/>
        </w:rPr>
        <w:t xml:space="preserve">Communications: 2022 - $58,170.00  </w:t>
      </w:r>
      <w:r w:rsidRPr="000279D5">
        <w:rPr>
          <w:b/>
          <w:bCs/>
          <w:color w:val="0000FF"/>
          <w:sz w:val="22"/>
          <w:szCs w:val="22"/>
        </w:rPr>
        <w:t xml:space="preserve">($55,401.00)                               </w:t>
      </w:r>
    </w:p>
    <w:p w14:paraId="341D4034" w14:textId="77777777" w:rsidR="000279D5" w:rsidRPr="000279D5" w:rsidRDefault="000279D5" w:rsidP="000279D5">
      <w:pPr>
        <w:numPr>
          <w:ilvl w:val="0"/>
          <w:numId w:val="37"/>
        </w:numPr>
        <w:contextualSpacing/>
        <w:rPr>
          <w:b/>
          <w:bCs/>
          <w:sz w:val="22"/>
          <w:szCs w:val="22"/>
        </w:rPr>
      </w:pPr>
      <w:r w:rsidRPr="000279D5">
        <w:rPr>
          <w:sz w:val="22"/>
          <w:szCs w:val="22"/>
        </w:rPr>
        <w:t>Annual Rivercom dispatch expenses have an estimated 3%increase for 2022, no other changes in this line item anticipated.</w:t>
      </w:r>
    </w:p>
    <w:p w14:paraId="6134E1BB" w14:textId="77777777" w:rsidR="000279D5" w:rsidRPr="000279D5" w:rsidRDefault="000279D5" w:rsidP="000279D5">
      <w:pPr>
        <w:rPr>
          <w:b/>
          <w:bCs/>
          <w:sz w:val="22"/>
          <w:szCs w:val="22"/>
        </w:rPr>
      </w:pPr>
    </w:p>
    <w:p w14:paraId="44C4B0C7" w14:textId="77777777" w:rsidR="000279D5" w:rsidRPr="000279D5" w:rsidRDefault="000279D5" w:rsidP="000279D5">
      <w:pPr>
        <w:rPr>
          <w:b/>
          <w:bCs/>
          <w:color w:val="0000FF"/>
          <w:sz w:val="22"/>
          <w:szCs w:val="22"/>
        </w:rPr>
      </w:pPr>
      <w:r w:rsidRPr="000279D5">
        <w:rPr>
          <w:b/>
          <w:bCs/>
          <w:sz w:val="22"/>
          <w:szCs w:val="22"/>
        </w:rPr>
        <w:t xml:space="preserve">EMS and Aid: 2022 - $11,021.00  </w:t>
      </w:r>
      <w:r w:rsidRPr="000279D5">
        <w:rPr>
          <w:b/>
          <w:bCs/>
          <w:color w:val="0000FF"/>
          <w:sz w:val="22"/>
          <w:szCs w:val="22"/>
        </w:rPr>
        <w:t>($10,700.00)</w:t>
      </w:r>
      <w:r w:rsidRPr="000279D5">
        <w:rPr>
          <w:b/>
          <w:bCs/>
          <w:color w:val="0000FF"/>
          <w:sz w:val="22"/>
          <w:szCs w:val="22"/>
        </w:rPr>
        <w:tab/>
      </w:r>
      <w:r w:rsidRPr="000279D5">
        <w:rPr>
          <w:b/>
          <w:bCs/>
          <w:color w:val="0000FF"/>
          <w:sz w:val="22"/>
          <w:szCs w:val="22"/>
        </w:rPr>
        <w:tab/>
      </w:r>
      <w:r w:rsidRPr="000279D5">
        <w:rPr>
          <w:b/>
          <w:bCs/>
          <w:color w:val="0000FF"/>
          <w:sz w:val="22"/>
          <w:szCs w:val="22"/>
        </w:rPr>
        <w:tab/>
      </w:r>
    </w:p>
    <w:p w14:paraId="48BEA712" w14:textId="77777777" w:rsidR="000279D5" w:rsidRPr="000279D5" w:rsidRDefault="000279D5" w:rsidP="000279D5">
      <w:pPr>
        <w:numPr>
          <w:ilvl w:val="0"/>
          <w:numId w:val="37"/>
        </w:numPr>
        <w:contextualSpacing/>
        <w:rPr>
          <w:b/>
          <w:bCs/>
          <w:sz w:val="22"/>
          <w:szCs w:val="22"/>
        </w:rPr>
      </w:pPr>
      <w:r w:rsidRPr="000279D5">
        <w:rPr>
          <w:sz w:val="22"/>
          <w:szCs w:val="22"/>
        </w:rPr>
        <w:t xml:space="preserve">This line item will continue to be impacted by Covid-19 PPE requirements in 2022 with most PPE obtained through the state at no cost.  Staff anticipates that PPE expenses will increase dramatically through end of 2021 and into 2022.  </w:t>
      </w:r>
    </w:p>
    <w:p w14:paraId="551C4324" w14:textId="77777777" w:rsidR="000279D5" w:rsidRPr="000279D5" w:rsidRDefault="000279D5" w:rsidP="000279D5">
      <w:pPr>
        <w:ind w:left="720"/>
        <w:contextualSpacing/>
        <w:rPr>
          <w:b/>
          <w:bCs/>
          <w:sz w:val="22"/>
          <w:szCs w:val="22"/>
        </w:rPr>
      </w:pPr>
    </w:p>
    <w:p w14:paraId="3A9DAC2A" w14:textId="77777777" w:rsidR="002A063A" w:rsidRDefault="002A063A" w:rsidP="000279D5">
      <w:pPr>
        <w:rPr>
          <w:b/>
          <w:bCs/>
          <w:sz w:val="22"/>
          <w:szCs w:val="22"/>
        </w:rPr>
      </w:pPr>
    </w:p>
    <w:p w14:paraId="3848A19B" w14:textId="7F1DF06E" w:rsidR="000279D5" w:rsidRPr="000279D5" w:rsidRDefault="000279D5" w:rsidP="000279D5">
      <w:pPr>
        <w:rPr>
          <w:b/>
          <w:bCs/>
          <w:sz w:val="22"/>
          <w:szCs w:val="22"/>
        </w:rPr>
      </w:pPr>
      <w:r w:rsidRPr="000279D5">
        <w:rPr>
          <w:b/>
          <w:bCs/>
          <w:sz w:val="22"/>
          <w:szCs w:val="22"/>
        </w:rPr>
        <w:t xml:space="preserve">Volunteers: 2022 - $250,000.00  </w:t>
      </w:r>
      <w:r w:rsidRPr="000279D5">
        <w:rPr>
          <w:b/>
          <w:bCs/>
          <w:color w:val="0000FF"/>
          <w:sz w:val="22"/>
          <w:szCs w:val="22"/>
        </w:rPr>
        <w:t>($190,050.00)</w:t>
      </w:r>
      <w:r w:rsidRPr="000279D5">
        <w:rPr>
          <w:b/>
          <w:bCs/>
          <w:color w:val="0000FF"/>
          <w:sz w:val="22"/>
          <w:szCs w:val="22"/>
        </w:rPr>
        <w:tab/>
        <w:t xml:space="preserve">                                  </w:t>
      </w:r>
    </w:p>
    <w:p w14:paraId="556C95DE" w14:textId="77777777" w:rsidR="000279D5" w:rsidRPr="000279D5" w:rsidRDefault="000279D5" w:rsidP="000279D5">
      <w:pPr>
        <w:numPr>
          <w:ilvl w:val="0"/>
          <w:numId w:val="38"/>
        </w:numPr>
        <w:contextualSpacing/>
        <w:rPr>
          <w:sz w:val="22"/>
          <w:szCs w:val="22"/>
        </w:rPr>
      </w:pPr>
      <w:r w:rsidRPr="000279D5">
        <w:rPr>
          <w:sz w:val="22"/>
          <w:szCs w:val="22"/>
        </w:rPr>
        <w:t>Improves current point system reimbursement for volunteer firefighter emergency response, training, and special events.</w:t>
      </w:r>
    </w:p>
    <w:p w14:paraId="41BE4854" w14:textId="77777777" w:rsidR="000279D5" w:rsidRPr="000279D5" w:rsidRDefault="000279D5" w:rsidP="000279D5">
      <w:pPr>
        <w:numPr>
          <w:ilvl w:val="0"/>
          <w:numId w:val="38"/>
        </w:numPr>
        <w:contextualSpacing/>
        <w:rPr>
          <w:sz w:val="22"/>
          <w:szCs w:val="22"/>
        </w:rPr>
      </w:pPr>
      <w:r w:rsidRPr="000279D5">
        <w:rPr>
          <w:sz w:val="22"/>
          <w:szCs w:val="22"/>
        </w:rPr>
        <w:t>Increases funding for recruitment and retention of volunteer firefighters due to loss of the SAFER Grant funding.</w:t>
      </w:r>
    </w:p>
    <w:p w14:paraId="3BE9A0D2" w14:textId="77777777" w:rsidR="000279D5" w:rsidRPr="000279D5" w:rsidRDefault="000279D5" w:rsidP="000279D5">
      <w:pPr>
        <w:numPr>
          <w:ilvl w:val="0"/>
          <w:numId w:val="38"/>
        </w:numPr>
        <w:spacing w:before="240"/>
        <w:contextualSpacing/>
        <w:rPr>
          <w:sz w:val="22"/>
          <w:szCs w:val="22"/>
        </w:rPr>
      </w:pPr>
      <w:r w:rsidRPr="000279D5">
        <w:rPr>
          <w:sz w:val="22"/>
          <w:szCs w:val="22"/>
        </w:rPr>
        <w:t xml:space="preserve">This program is restrictive under FLSA guidelines in that stipend member earnings cannot exceed more than 20% of fulltime Firefighter wages (2022 - $12,904.44.)  Staff recommends maintaining one 24-hour stipend shift per day for a cost of </w:t>
      </w:r>
      <w:r w:rsidRPr="000279D5">
        <w:rPr>
          <w:b/>
          <w:bCs/>
          <w:sz w:val="22"/>
          <w:szCs w:val="22"/>
        </w:rPr>
        <w:t>$91,250.00</w:t>
      </w:r>
      <w:r w:rsidRPr="000279D5">
        <w:rPr>
          <w:sz w:val="22"/>
          <w:szCs w:val="22"/>
        </w:rPr>
        <w:t>.</w:t>
      </w:r>
    </w:p>
    <w:p w14:paraId="0CCB7E1F" w14:textId="77777777" w:rsidR="000279D5" w:rsidRPr="000279D5" w:rsidRDefault="000279D5" w:rsidP="000279D5">
      <w:pPr>
        <w:numPr>
          <w:ilvl w:val="0"/>
          <w:numId w:val="38"/>
        </w:numPr>
        <w:contextualSpacing/>
        <w:rPr>
          <w:sz w:val="22"/>
          <w:szCs w:val="22"/>
        </w:rPr>
      </w:pPr>
      <w:r w:rsidRPr="000279D5">
        <w:rPr>
          <w:sz w:val="22"/>
          <w:szCs w:val="22"/>
        </w:rPr>
        <w:t>3% Increases in related cost categories due to inflation.</w:t>
      </w:r>
    </w:p>
    <w:p w14:paraId="18D81629" w14:textId="7C656260" w:rsidR="0059623E" w:rsidRDefault="0059623E" w:rsidP="0059623E">
      <w:pPr>
        <w:ind w:left="360"/>
        <w:contextualSpacing/>
        <w:rPr>
          <w:sz w:val="22"/>
          <w:szCs w:val="22"/>
        </w:rPr>
      </w:pPr>
    </w:p>
    <w:p w14:paraId="587BFAC1" w14:textId="274F9DF3" w:rsidR="0059623E" w:rsidRDefault="0059623E" w:rsidP="0059623E">
      <w:pPr>
        <w:ind w:left="360"/>
        <w:contextualSpacing/>
        <w:rPr>
          <w:sz w:val="22"/>
          <w:szCs w:val="22"/>
        </w:rPr>
      </w:pPr>
    </w:p>
    <w:p w14:paraId="346B32F8" w14:textId="1260D6D9" w:rsidR="0059623E" w:rsidRDefault="0059623E" w:rsidP="0059623E">
      <w:pPr>
        <w:ind w:left="360"/>
        <w:contextualSpacing/>
        <w:rPr>
          <w:sz w:val="22"/>
          <w:szCs w:val="22"/>
        </w:rPr>
      </w:pPr>
      <w:r>
        <w:rPr>
          <w:sz w:val="22"/>
          <w:szCs w:val="22"/>
        </w:rPr>
        <w:t xml:space="preserve">The budget is only a proposal and it gives the board and public information to work with. As we get more information from this meeting we will go back through the proposal and make the changes. </w:t>
      </w:r>
    </w:p>
    <w:p w14:paraId="281EED51" w14:textId="458315E4" w:rsidR="0059623E" w:rsidRDefault="0059623E" w:rsidP="0059623E">
      <w:pPr>
        <w:ind w:left="360"/>
        <w:contextualSpacing/>
        <w:rPr>
          <w:sz w:val="22"/>
          <w:szCs w:val="22"/>
        </w:rPr>
      </w:pPr>
    </w:p>
    <w:p w14:paraId="50EBA105" w14:textId="4782A014" w:rsidR="0059623E" w:rsidRDefault="0059623E" w:rsidP="0059623E">
      <w:pPr>
        <w:ind w:left="360"/>
        <w:contextualSpacing/>
        <w:rPr>
          <w:sz w:val="22"/>
          <w:szCs w:val="22"/>
        </w:rPr>
      </w:pPr>
      <w:r>
        <w:rPr>
          <w:sz w:val="22"/>
          <w:szCs w:val="22"/>
        </w:rPr>
        <w:t xml:space="preserve">Apparatus replacement we </w:t>
      </w:r>
      <w:r w:rsidR="006C1381">
        <w:rPr>
          <w:sz w:val="22"/>
          <w:szCs w:val="22"/>
        </w:rPr>
        <w:t xml:space="preserve">currently </w:t>
      </w:r>
      <w:r>
        <w:rPr>
          <w:sz w:val="22"/>
          <w:szCs w:val="22"/>
        </w:rPr>
        <w:t xml:space="preserve">have 2 front line engines that are over 25 years old and are a </w:t>
      </w:r>
      <w:r w:rsidR="000124B3">
        <w:rPr>
          <w:sz w:val="22"/>
          <w:szCs w:val="22"/>
        </w:rPr>
        <w:t>priority</w:t>
      </w:r>
      <w:r w:rsidR="006C1381">
        <w:rPr>
          <w:sz w:val="22"/>
          <w:szCs w:val="22"/>
        </w:rPr>
        <w:t xml:space="preserve"> to replace. Ladder 71 is in repair and will cost estimated at $250,000 we need a brush truck at $60,000. </w:t>
      </w:r>
    </w:p>
    <w:p w14:paraId="794405EA" w14:textId="41A3DC5E" w:rsidR="006C1381" w:rsidRDefault="006C1381" w:rsidP="0059623E">
      <w:pPr>
        <w:ind w:left="360"/>
        <w:contextualSpacing/>
        <w:rPr>
          <w:sz w:val="22"/>
          <w:szCs w:val="22"/>
        </w:rPr>
      </w:pPr>
    </w:p>
    <w:p w14:paraId="4649CD74" w14:textId="2111DF5F" w:rsidR="006C1381" w:rsidRDefault="006C1381" w:rsidP="0059623E">
      <w:pPr>
        <w:ind w:left="360"/>
        <w:contextualSpacing/>
        <w:rPr>
          <w:sz w:val="22"/>
          <w:szCs w:val="22"/>
        </w:rPr>
      </w:pPr>
      <w:r>
        <w:rPr>
          <w:sz w:val="22"/>
          <w:szCs w:val="22"/>
        </w:rPr>
        <w:t xml:space="preserve">Our bond payment we have 10 years and $695,000 we could knock that out with some of the funds we will receive. </w:t>
      </w:r>
    </w:p>
    <w:p w14:paraId="45B303FF" w14:textId="7FAD2839" w:rsidR="006C1381" w:rsidRDefault="006C1381" w:rsidP="0059623E">
      <w:pPr>
        <w:ind w:left="360"/>
        <w:contextualSpacing/>
        <w:rPr>
          <w:sz w:val="22"/>
          <w:szCs w:val="22"/>
        </w:rPr>
      </w:pPr>
    </w:p>
    <w:p w14:paraId="7381ADF3" w14:textId="77777777" w:rsidR="00916913" w:rsidRDefault="006C1381" w:rsidP="0059623E">
      <w:pPr>
        <w:ind w:left="360"/>
        <w:contextualSpacing/>
        <w:rPr>
          <w:sz w:val="22"/>
          <w:szCs w:val="22"/>
        </w:rPr>
      </w:pPr>
      <w:r>
        <w:rPr>
          <w:sz w:val="22"/>
          <w:szCs w:val="22"/>
        </w:rPr>
        <w:t xml:space="preserve">Our needed carry over </w:t>
      </w:r>
      <w:r w:rsidR="009058CB">
        <w:rPr>
          <w:sz w:val="22"/>
          <w:szCs w:val="22"/>
        </w:rPr>
        <w:t xml:space="preserve">for 2023 </w:t>
      </w:r>
      <w:r>
        <w:rPr>
          <w:sz w:val="22"/>
          <w:szCs w:val="22"/>
        </w:rPr>
        <w:t xml:space="preserve">is at </w:t>
      </w:r>
      <w:r w:rsidR="009058CB">
        <w:rPr>
          <w:sz w:val="22"/>
          <w:szCs w:val="22"/>
        </w:rPr>
        <w:t>$</w:t>
      </w:r>
      <w:r>
        <w:rPr>
          <w:sz w:val="22"/>
          <w:szCs w:val="22"/>
        </w:rPr>
        <w:t xml:space="preserve">861,000 this covers first 4 months of operating expenses into the new year. </w:t>
      </w:r>
      <w:r w:rsidR="009058CB">
        <w:rPr>
          <w:sz w:val="22"/>
          <w:szCs w:val="22"/>
        </w:rPr>
        <w:t xml:space="preserve">End of 2022 estimated ending funds $1,183,763.00 we meet the required carry over with $322,447.00 of excess funds. </w:t>
      </w:r>
    </w:p>
    <w:p w14:paraId="4E0E88D5" w14:textId="77777777" w:rsidR="00916913" w:rsidRDefault="00916913" w:rsidP="0059623E">
      <w:pPr>
        <w:ind w:left="360"/>
        <w:contextualSpacing/>
        <w:rPr>
          <w:sz w:val="22"/>
          <w:szCs w:val="22"/>
        </w:rPr>
      </w:pPr>
    </w:p>
    <w:p w14:paraId="158E4D21" w14:textId="77777777" w:rsidR="00916913" w:rsidRDefault="00916913" w:rsidP="0059623E">
      <w:pPr>
        <w:ind w:left="360"/>
        <w:contextualSpacing/>
        <w:rPr>
          <w:sz w:val="22"/>
          <w:szCs w:val="22"/>
        </w:rPr>
      </w:pPr>
      <w:r>
        <w:rPr>
          <w:sz w:val="22"/>
          <w:szCs w:val="22"/>
        </w:rPr>
        <w:t xml:space="preserve">We do have a conservative projected spreadsheet that estimates revenue and expenditures for the next ten years. At a 3% increase for each year. With CPI at 5% this doesn’t calculate the unknown. </w:t>
      </w:r>
    </w:p>
    <w:p w14:paraId="6FFF12A6" w14:textId="77777777" w:rsidR="00916913" w:rsidRDefault="00916913" w:rsidP="0059623E">
      <w:pPr>
        <w:ind w:left="360"/>
        <w:contextualSpacing/>
        <w:rPr>
          <w:sz w:val="22"/>
          <w:szCs w:val="22"/>
        </w:rPr>
      </w:pPr>
      <w:r>
        <w:rPr>
          <w:sz w:val="22"/>
          <w:szCs w:val="22"/>
        </w:rPr>
        <w:t xml:space="preserve">Building of new construction, stock market fails. Best guess with principles conservative estimates. </w:t>
      </w:r>
    </w:p>
    <w:p w14:paraId="599A7AF5" w14:textId="77777777" w:rsidR="006D7A2D" w:rsidRDefault="00916913" w:rsidP="0059623E">
      <w:pPr>
        <w:ind w:left="360"/>
        <w:contextualSpacing/>
        <w:rPr>
          <w:sz w:val="22"/>
          <w:szCs w:val="22"/>
        </w:rPr>
      </w:pPr>
      <w:r>
        <w:rPr>
          <w:sz w:val="22"/>
          <w:szCs w:val="22"/>
        </w:rPr>
        <w:t xml:space="preserve">Overtime the uncommitted funds will </w:t>
      </w:r>
      <w:r w:rsidR="006D7A2D">
        <w:rPr>
          <w:sz w:val="22"/>
          <w:szCs w:val="22"/>
        </w:rPr>
        <w:t>deteriorate</w:t>
      </w:r>
      <w:r>
        <w:rPr>
          <w:sz w:val="22"/>
          <w:szCs w:val="22"/>
        </w:rPr>
        <w:t xml:space="preserve"> and mil rate. The board will make the </w:t>
      </w:r>
      <w:r w:rsidR="006D7A2D">
        <w:rPr>
          <w:sz w:val="22"/>
          <w:szCs w:val="22"/>
        </w:rPr>
        <w:t xml:space="preserve">final </w:t>
      </w:r>
      <w:r>
        <w:rPr>
          <w:sz w:val="22"/>
          <w:szCs w:val="22"/>
        </w:rPr>
        <w:t>decision</w:t>
      </w:r>
      <w:r w:rsidR="006D7A2D">
        <w:rPr>
          <w:sz w:val="22"/>
          <w:szCs w:val="22"/>
        </w:rPr>
        <w:t xml:space="preserve">. </w:t>
      </w:r>
    </w:p>
    <w:p w14:paraId="46A7AA96" w14:textId="77777777" w:rsidR="006D7A2D" w:rsidRDefault="006D7A2D" w:rsidP="0059623E">
      <w:pPr>
        <w:ind w:left="360"/>
        <w:contextualSpacing/>
        <w:rPr>
          <w:sz w:val="22"/>
          <w:szCs w:val="22"/>
        </w:rPr>
      </w:pPr>
    </w:p>
    <w:p w14:paraId="69A549CA" w14:textId="16D32168" w:rsidR="00916913" w:rsidRDefault="006D7A2D" w:rsidP="0059623E">
      <w:pPr>
        <w:ind w:left="360"/>
        <w:contextualSpacing/>
        <w:rPr>
          <w:sz w:val="22"/>
          <w:szCs w:val="22"/>
        </w:rPr>
      </w:pPr>
      <w:r>
        <w:rPr>
          <w:sz w:val="22"/>
          <w:szCs w:val="22"/>
        </w:rPr>
        <w:lastRenderedPageBreak/>
        <w:t xml:space="preserve">The board can decide to take only $1.01 and bank the excess, meaning the following year you take what was banked. This money will only be in bank for the one year. </w:t>
      </w:r>
      <w:r w:rsidR="006F3450">
        <w:rPr>
          <w:sz w:val="22"/>
          <w:szCs w:val="22"/>
        </w:rPr>
        <w:t>An email from Assessor Deanna Walters.</w:t>
      </w:r>
      <w:r w:rsidR="00916913">
        <w:rPr>
          <w:sz w:val="22"/>
          <w:szCs w:val="22"/>
        </w:rPr>
        <w:t xml:space="preserve">  </w:t>
      </w:r>
    </w:p>
    <w:p w14:paraId="30ED03B3" w14:textId="7AAA12EF" w:rsidR="006C1381" w:rsidRPr="000279D5" w:rsidRDefault="00916913" w:rsidP="0059623E">
      <w:pPr>
        <w:ind w:left="360"/>
        <w:contextualSpacing/>
        <w:rPr>
          <w:sz w:val="22"/>
          <w:szCs w:val="22"/>
        </w:rPr>
      </w:pPr>
      <w:r>
        <w:rPr>
          <w:sz w:val="22"/>
          <w:szCs w:val="22"/>
        </w:rPr>
        <w:t xml:space="preserve">  </w:t>
      </w:r>
      <w:r w:rsidR="006C1381">
        <w:rPr>
          <w:sz w:val="22"/>
          <w:szCs w:val="22"/>
        </w:rPr>
        <w:t xml:space="preserve"> </w:t>
      </w:r>
    </w:p>
    <w:p w14:paraId="092CAD06" w14:textId="5CBA7A76" w:rsidR="00F315E2" w:rsidRDefault="00F315E2" w:rsidP="001F0FAA"/>
    <w:p w14:paraId="03004227" w14:textId="77777777" w:rsidR="00AF1CEF" w:rsidRDefault="00F315E2" w:rsidP="00AF1CEF">
      <w:r>
        <w:t xml:space="preserve"> </w:t>
      </w:r>
    </w:p>
    <w:p w14:paraId="6FED50C4" w14:textId="752D69D5" w:rsidR="00AF1CEF" w:rsidRPr="00AF1CEF" w:rsidRDefault="00AF1CEF" w:rsidP="00AF1CEF">
      <w:pPr>
        <w:rPr>
          <w:i/>
          <w:iCs/>
          <w:sz w:val="22"/>
          <w:szCs w:val="22"/>
        </w:rPr>
      </w:pPr>
      <w:r>
        <w:rPr>
          <w:i/>
          <w:iCs/>
        </w:rPr>
        <w:t xml:space="preserve">Chelan County Assessor </w:t>
      </w:r>
      <w:r w:rsidRPr="00AF1CEF">
        <w:rPr>
          <w:i/>
          <w:iCs/>
        </w:rPr>
        <w:t>Deanna Walters Summary:</w:t>
      </w:r>
    </w:p>
    <w:p w14:paraId="7E406583" w14:textId="77777777" w:rsidR="00AF1CEF" w:rsidRPr="00AF1CEF" w:rsidRDefault="00AF1CEF" w:rsidP="00AF1CEF">
      <w:pPr>
        <w:rPr>
          <w:i/>
          <w:iCs/>
        </w:rPr>
      </w:pPr>
      <w:r w:rsidRPr="00AF1CEF">
        <w:rPr>
          <w:i/>
          <w:iCs/>
        </w:rPr>
        <w:t>Now that we see the levy lid lift passed, the 2022 FD7 levy will be at a rate of 1.10.  Your Highest Lawful Levy (HLL) will also be reset with the 1.10 rate.  I then convert that rate to a dollar amount based on the total taxable assessed value of your district on Dec 31</w:t>
      </w:r>
      <w:r w:rsidRPr="00AF1CEF">
        <w:rPr>
          <w:i/>
          <w:iCs/>
          <w:vertAlign w:val="superscript"/>
        </w:rPr>
        <w:t>st</w:t>
      </w:r>
      <w:r w:rsidRPr="00AF1CEF">
        <w:rPr>
          <w:i/>
          <w:iCs/>
        </w:rPr>
        <w:t xml:space="preserve">.  If the FD Board elects to take less than the 1.10 (they can either give me a rate or a dollar amount in the first year), </w:t>
      </w:r>
      <w:r w:rsidRPr="00AF1CEF">
        <w:rPr>
          <w:b/>
          <w:bCs/>
          <w:i/>
          <w:iCs/>
        </w:rPr>
        <w:t>the</w:t>
      </w:r>
      <w:r w:rsidRPr="00AF1CEF">
        <w:rPr>
          <w:i/>
          <w:iCs/>
        </w:rPr>
        <w:t xml:space="preserve"> </w:t>
      </w:r>
      <w:r w:rsidRPr="00AF1CEF">
        <w:rPr>
          <w:b/>
          <w:bCs/>
          <w:i/>
          <w:iCs/>
        </w:rPr>
        <w:t>delta between the new collection amount (budget) and the new HLL</w:t>
      </w:r>
      <w:r w:rsidRPr="00AF1CEF">
        <w:rPr>
          <w:i/>
          <w:iCs/>
        </w:rPr>
        <w:t xml:space="preserve">, based on the 1.10 rate, </w:t>
      </w:r>
      <w:r w:rsidRPr="00AF1CEF">
        <w:rPr>
          <w:b/>
          <w:bCs/>
          <w:i/>
          <w:iCs/>
        </w:rPr>
        <w:t>will be BANKED CAPACITY</w:t>
      </w:r>
      <w:r w:rsidRPr="00AF1CEF">
        <w:rPr>
          <w:i/>
          <w:iCs/>
        </w:rPr>
        <w:t xml:space="preserve"> for 2023.  In 2023, if FD7 does not opt to collect that banked capacity, it is gone.  BANKED CAPACITY does not stack, or accrue, year after year.  It is for one year, period.</w:t>
      </w:r>
    </w:p>
    <w:p w14:paraId="07834B9A" w14:textId="77777777" w:rsidR="00AF1CEF" w:rsidRPr="00AF1CEF" w:rsidRDefault="00AF1CEF" w:rsidP="00AF1CEF">
      <w:pPr>
        <w:rPr>
          <w:i/>
          <w:iCs/>
        </w:rPr>
      </w:pPr>
    </w:p>
    <w:p w14:paraId="52F813E8" w14:textId="77777777" w:rsidR="00AF1CEF" w:rsidRPr="00AF1CEF" w:rsidRDefault="00AF1CEF" w:rsidP="00AF1CEF">
      <w:pPr>
        <w:rPr>
          <w:i/>
          <w:iCs/>
        </w:rPr>
      </w:pPr>
      <w:r w:rsidRPr="00AF1CEF">
        <w:rPr>
          <w:i/>
          <w:iCs/>
        </w:rPr>
        <w:t>If the district decides to collect just their HLL in 2023, they lose the banked capacity, and will not bank anything for 2024.  If they elect to collect less than their HLL, they will lose the prior years banked capacity, but will have banked capacity going into 2024.</w:t>
      </w:r>
    </w:p>
    <w:p w14:paraId="5B0BB353" w14:textId="122097A1" w:rsidR="00F315E2" w:rsidRDefault="00F315E2" w:rsidP="001F0FAA"/>
    <w:p w14:paraId="1B8B9F6A" w14:textId="1F370816" w:rsidR="00DA22DB" w:rsidRDefault="00EB3083" w:rsidP="006D58D1">
      <w:r>
        <w:t xml:space="preserve">The Citizens Advisory Committee was started in February we had estimated assessed values that we projected. By the time the ballot was due in the auditor office we had been working with estimates. We received the preliminary values and found the estimates to be much higher.    </w:t>
      </w:r>
    </w:p>
    <w:p w14:paraId="0C86E140" w14:textId="77777777" w:rsidR="00DA22DB" w:rsidRDefault="00DA22DB" w:rsidP="006D58D1"/>
    <w:p w14:paraId="70756043" w14:textId="2630B231" w:rsidR="00085AC4" w:rsidRDefault="00DA22DB" w:rsidP="006D58D1">
      <w:r>
        <w:t>Chief Donnell is c</w:t>
      </w:r>
      <w:r w:rsidR="00C03F8F">
        <w:t xml:space="preserve">oncerned that the funds </w:t>
      </w:r>
      <w:r w:rsidR="00EB3083">
        <w:t>if not collected in full will go to the wayside. We have</w:t>
      </w:r>
      <w:r w:rsidR="009F21EF">
        <w:t xml:space="preserve"> projected </w:t>
      </w:r>
      <w:r w:rsidR="00EB3083">
        <w:t xml:space="preserve">$1.7 in apparatus </w:t>
      </w:r>
      <w:r w:rsidR="009F21EF">
        <w:t>replacement;</w:t>
      </w:r>
      <w:r w:rsidR="00EB3083">
        <w:t xml:space="preserve"> </w:t>
      </w:r>
      <w:r w:rsidR="002742EE">
        <w:t>we’ve made good decisions and utilized DNR grants to help fund the apparatus. W</w:t>
      </w:r>
      <w:r w:rsidR="00EB3083">
        <w:t>e should put the funds into the capital investment account for apparatus replacement</w:t>
      </w:r>
      <w:r w:rsidR="009F21EF">
        <w:t xml:space="preserve"> and build a good strategic plan</w:t>
      </w:r>
      <w:r w:rsidR="002742EE">
        <w:t xml:space="preserve">. The levy is a one time lift at $1.10 </w:t>
      </w:r>
      <w:r w:rsidR="00DA3630">
        <w:t xml:space="preserve">historically </w:t>
      </w:r>
      <w:r w:rsidR="005438C9">
        <w:t xml:space="preserve">the </w:t>
      </w:r>
      <w:r w:rsidR="002742EE">
        <w:t>$1.10 will decrease by 0.03</w:t>
      </w:r>
      <w:r w:rsidR="005438C9">
        <w:t xml:space="preserve"> annually</w:t>
      </w:r>
      <w:r w:rsidR="002742EE">
        <w:t>.</w:t>
      </w:r>
      <w:r w:rsidR="00DA3630">
        <w:t xml:space="preserve"> </w:t>
      </w:r>
      <w:r w:rsidR="002742EE">
        <w:t xml:space="preserve"> </w:t>
      </w:r>
    </w:p>
    <w:p w14:paraId="6E2214FD" w14:textId="5FA1E325" w:rsidR="00085AC4" w:rsidRDefault="00085AC4" w:rsidP="006D58D1"/>
    <w:p w14:paraId="145AABB7" w14:textId="0EEA8246" w:rsidR="00231DB4" w:rsidRDefault="00231DB4" w:rsidP="006D58D1">
      <w:r>
        <w:t xml:space="preserve">The board does not need to make a decision tonight this is why we are having this meeting to discuss </w:t>
      </w:r>
      <w:r w:rsidR="00C068C9">
        <w:t xml:space="preserve">the </w:t>
      </w:r>
      <w:r>
        <w:t xml:space="preserve">options to make the best decision possible. We have presented a proposed budget and its up to the board to make the difficult decisions. </w:t>
      </w:r>
    </w:p>
    <w:p w14:paraId="54E0CA52" w14:textId="4EBE9CDB" w:rsidR="00231DB4" w:rsidRDefault="00231DB4" w:rsidP="006D58D1"/>
    <w:p w14:paraId="29CA01A8" w14:textId="3CB55CBC" w:rsidR="00231DB4" w:rsidRDefault="00231DB4" w:rsidP="006D58D1">
      <w:r>
        <w:t>We need to be thinking strategically</w:t>
      </w:r>
      <w:r w:rsidR="006F3450">
        <w:t>;</w:t>
      </w:r>
      <w:r>
        <w:t xml:space="preserve"> the growth in the community is reality throughout the community. We need to be thinking into the future. </w:t>
      </w:r>
    </w:p>
    <w:p w14:paraId="4B7FB31C" w14:textId="77777777" w:rsidR="00231DB4" w:rsidRDefault="00231DB4" w:rsidP="006D58D1"/>
    <w:p w14:paraId="13347E79" w14:textId="77777777" w:rsidR="00231DB4" w:rsidRDefault="00231DB4" w:rsidP="006D58D1">
      <w:r>
        <w:t xml:space="preserve">Q: Can we put the excess money into a holding account. </w:t>
      </w:r>
    </w:p>
    <w:p w14:paraId="5004DDC4" w14:textId="23FCA6B9" w:rsidR="00E932F7" w:rsidRDefault="00231DB4" w:rsidP="006D58D1">
      <w:r>
        <w:t xml:space="preserve">A: </w:t>
      </w:r>
      <w:r w:rsidR="00532C1F">
        <w:t>Y</w:t>
      </w:r>
      <w:r>
        <w:t>es</w:t>
      </w:r>
      <w:r w:rsidR="00532C1F">
        <w:t>,</w:t>
      </w:r>
      <w:r>
        <w:t xml:space="preserve"> we have the </w:t>
      </w:r>
      <w:r w:rsidR="00532C1F">
        <w:t>General Investment account to hold funds.</w:t>
      </w:r>
      <w:r w:rsidR="00E932F7">
        <w:t xml:space="preserve"> And we can transfer funds throughout the accounts as needed.  </w:t>
      </w:r>
    </w:p>
    <w:p w14:paraId="0A1DE575" w14:textId="77777777" w:rsidR="00E932F7" w:rsidRDefault="00E932F7" w:rsidP="006D58D1"/>
    <w:p w14:paraId="01945B13" w14:textId="601810C0" w:rsidR="00231DB4" w:rsidRDefault="009C6DC8" w:rsidP="006D58D1">
      <w:r>
        <w:t xml:space="preserve">We will invite </w:t>
      </w:r>
      <w:r w:rsidR="00E932F7">
        <w:t xml:space="preserve">Assessor Deanna Walters to attend the next </w:t>
      </w:r>
      <w:r w:rsidR="00FF0E18">
        <w:t xml:space="preserve">budget </w:t>
      </w:r>
      <w:r w:rsidR="00E932F7">
        <w:t xml:space="preserve">meeting to explain the </w:t>
      </w:r>
      <w:r>
        <w:t xml:space="preserve">levy and tax collections. </w:t>
      </w:r>
      <w:r w:rsidR="00E932F7">
        <w:t xml:space="preserve">  </w:t>
      </w:r>
      <w:r w:rsidR="00532C1F">
        <w:t xml:space="preserve">  </w:t>
      </w:r>
      <w:r w:rsidR="00231DB4">
        <w:t xml:space="preserve">   </w:t>
      </w:r>
    </w:p>
    <w:p w14:paraId="6093E2B9" w14:textId="16A6B42C" w:rsidR="004E0C2A" w:rsidRDefault="00231DB4" w:rsidP="006D58D1">
      <w:r>
        <w:t xml:space="preserve">  </w:t>
      </w:r>
    </w:p>
    <w:p w14:paraId="16947706" w14:textId="5D52BAB5" w:rsidR="009F21EF" w:rsidRDefault="00897794" w:rsidP="006D58D1">
      <w:r>
        <w:t>Assistant Chief Asher emphasized l</w:t>
      </w:r>
      <w:r w:rsidR="00FF0E18">
        <w:t xml:space="preserve">ong term planning has to be done. We will eventually need more fulltime firefighters with the growth happening in the community and the increase in call </w:t>
      </w:r>
      <w:r w:rsidR="00FF0E18">
        <w:lastRenderedPageBreak/>
        <w:t xml:space="preserve">volume. </w:t>
      </w:r>
      <w:r w:rsidR="003C714C">
        <w:t>The community has h</w:t>
      </w:r>
      <w:r w:rsidR="00FF0E18">
        <w:t>omes being build</w:t>
      </w:r>
      <w:r w:rsidR="003C714C">
        <w:t>,</w:t>
      </w:r>
      <w:r w:rsidR="00FF0E18">
        <w:t xml:space="preserve"> a possible casino at the north end in our fire district. </w:t>
      </w:r>
      <w:r w:rsidR="003C714C">
        <w:t xml:space="preserve">We put together a conservative budget and asked for 0.30 increase we could have asked for $1.50 we have aging buildings, apparatus and equipment. Thinking long term, we could remodel station 74 (airport) and start a resident program. We are behind the eight ball and we could be back out in 5-6 years asking for levy increase. </w:t>
      </w:r>
      <w:r w:rsidR="00FF0E18">
        <w:t xml:space="preserve"> </w:t>
      </w:r>
      <w:r w:rsidR="009F21EF">
        <w:t xml:space="preserve"> </w:t>
      </w:r>
    </w:p>
    <w:p w14:paraId="19C3F76D" w14:textId="0DF7C234" w:rsidR="00FF0E18" w:rsidRDefault="00FF0E18" w:rsidP="006D58D1"/>
    <w:p w14:paraId="260DE5DC" w14:textId="77777777" w:rsidR="00485F49" w:rsidRDefault="009B5393" w:rsidP="006D58D1">
      <w:r>
        <w:t>September 2022 we will have WSRB coming to reevaluate the fire district. When they came the last time, we had more fulltime firefighters and volunteers at the outlining station. This time around we don’t have the number of fulltime firefighters to help with the WSRB rating.</w:t>
      </w:r>
    </w:p>
    <w:p w14:paraId="41149AF5" w14:textId="77777777" w:rsidR="00485F49" w:rsidRDefault="00485F49" w:rsidP="006D58D1"/>
    <w:p w14:paraId="3F168F2A" w14:textId="77777777" w:rsidR="00CE2FE7" w:rsidRDefault="00CE2FE7" w:rsidP="006D58D1">
      <w:r>
        <w:t xml:space="preserve">Steve Clark: the money voted on should be collected and stay with the fire department. </w:t>
      </w:r>
    </w:p>
    <w:p w14:paraId="51B48CB3" w14:textId="77777777" w:rsidR="00E038DC" w:rsidRDefault="00E038DC" w:rsidP="006D58D1"/>
    <w:p w14:paraId="04E8587F" w14:textId="33DA559B" w:rsidR="00CE2FE7" w:rsidRDefault="00CE2FE7" w:rsidP="006D58D1">
      <w:r>
        <w:t>Tim Sullivan: Legacy Ridge above Chr</w:t>
      </w:r>
      <w:r w:rsidR="00783737">
        <w:t>y</w:t>
      </w:r>
      <w:r>
        <w:t xml:space="preserve">stal View is being build and will have many homes. The funds approved should be taken. You will be able to improve the quality of the firefighters, improve quality of the facilities which in turn improve the quality of the community. </w:t>
      </w:r>
    </w:p>
    <w:p w14:paraId="41FE412A" w14:textId="77777777" w:rsidR="00E038DC" w:rsidRDefault="00E038DC" w:rsidP="006D58D1"/>
    <w:p w14:paraId="50267379" w14:textId="5A12F00D" w:rsidR="00E038DC" w:rsidRDefault="00CE2FE7" w:rsidP="006D58D1">
      <w:r>
        <w:t xml:space="preserve">Ron Simmons: on behalf of citizens </w:t>
      </w:r>
      <w:r w:rsidR="00404092">
        <w:t>committee,</w:t>
      </w:r>
      <w:r>
        <w:t xml:space="preserve"> </w:t>
      </w:r>
      <w:r w:rsidR="00404092">
        <w:t xml:space="preserve">we </w:t>
      </w:r>
      <w:r>
        <w:t>congratulate the board on making a brave effort. The public process you w</w:t>
      </w:r>
      <w:r w:rsidR="00404092">
        <w:t xml:space="preserve">ent </w:t>
      </w:r>
      <w:r>
        <w:t xml:space="preserve">through and talked </w:t>
      </w:r>
      <w:r w:rsidR="00962BEA">
        <w:t xml:space="preserve">through a lot of things. The board wanted the </w:t>
      </w:r>
      <w:r w:rsidR="00783737">
        <w:t>$</w:t>
      </w:r>
      <w:r w:rsidR="00962BEA">
        <w:t>0.30 the system is</w:t>
      </w:r>
      <w:r w:rsidR="00CD0794">
        <w:t xml:space="preserve"> complicated. Y</w:t>
      </w:r>
      <w:r w:rsidR="00962BEA">
        <w:t xml:space="preserve">ou can utilize the funds in different ways. The money can be invested and work for the fire district. In this community career firefighters are an expense its not an expense </w:t>
      </w:r>
      <w:r w:rsidR="00CD0794">
        <w:t>t</w:t>
      </w:r>
      <w:r w:rsidR="00962BEA">
        <w:t>he community likes. The board want</w:t>
      </w:r>
      <w:r w:rsidR="00CD0794">
        <w:t>ed</w:t>
      </w:r>
      <w:r w:rsidR="00962BEA">
        <w:t xml:space="preserve"> to make sure the </w:t>
      </w:r>
      <w:r w:rsidR="00CD0794">
        <w:t xml:space="preserve">fire </w:t>
      </w:r>
      <w:r w:rsidR="00962BEA">
        <w:t>district has 3 firefighters out the door. Don’t be hesitant at the career cost it’s the cost of doing business. The fire district has done a good job in managing the funds th</w:t>
      </w:r>
      <w:r w:rsidR="00CD0794">
        <w:t>r</w:t>
      </w:r>
      <w:r w:rsidR="00962BEA">
        <w:t>ough the years.</w:t>
      </w:r>
      <w:r w:rsidR="00CD0794">
        <w:t xml:space="preserve"> The public spoke the majority voted; utilize the funds wisely and make progress for the community and fire district. </w:t>
      </w:r>
      <w:r w:rsidR="00962BEA">
        <w:t xml:space="preserve">  </w:t>
      </w:r>
    </w:p>
    <w:p w14:paraId="3085F296" w14:textId="77777777" w:rsidR="00E038DC" w:rsidRDefault="00E038DC" w:rsidP="006D58D1"/>
    <w:p w14:paraId="6B3FB009" w14:textId="6859F524" w:rsidR="00731ED8" w:rsidRDefault="00E038DC" w:rsidP="006D58D1">
      <w:r>
        <w:t>Anne Clark: the board put the ballot forward</w:t>
      </w:r>
      <w:r w:rsidR="00783737">
        <w:t>,</w:t>
      </w:r>
      <w:r>
        <w:t xml:space="preserve"> the committee did a great job in educating</w:t>
      </w:r>
      <w:r w:rsidR="00783737">
        <w:t>,</w:t>
      </w:r>
      <w:r>
        <w:t xml:space="preserve"> and the people voted yes. </w:t>
      </w:r>
      <w:r w:rsidR="00731ED8">
        <w:t>Your credibility will go down the tubes if you say you don’t need the fund</w:t>
      </w:r>
      <w:r w:rsidR="00E432DF">
        <w:t>s</w:t>
      </w:r>
      <w:r w:rsidR="00731ED8">
        <w:t xml:space="preserve">. Be responsible </w:t>
      </w:r>
      <w:r w:rsidR="00E432DF">
        <w:t xml:space="preserve">and </w:t>
      </w:r>
      <w:r w:rsidR="00731ED8">
        <w:t xml:space="preserve">do good. The department should not have to be penny poor. </w:t>
      </w:r>
    </w:p>
    <w:p w14:paraId="1A9EF728" w14:textId="77777777" w:rsidR="00731ED8" w:rsidRDefault="00731ED8" w:rsidP="006D58D1"/>
    <w:p w14:paraId="3E5AC1E1" w14:textId="77777777" w:rsidR="00731ED8" w:rsidRDefault="00731ED8" w:rsidP="006D58D1">
      <w:r>
        <w:t xml:space="preserve">Steve Clark: </w:t>
      </w:r>
    </w:p>
    <w:p w14:paraId="100958B0" w14:textId="40FD2FA7" w:rsidR="00731ED8" w:rsidRDefault="00731ED8" w:rsidP="006D58D1">
      <w:r>
        <w:t xml:space="preserve">Q: </w:t>
      </w:r>
      <w:r w:rsidR="00A27065">
        <w:t>T</w:t>
      </w:r>
      <w:r>
        <w:t>he $250,000 to put away for the apparatus fund, wonder if the amount should be more aggressive</w:t>
      </w:r>
      <w:r w:rsidR="008D586E">
        <w:t>?</w:t>
      </w:r>
      <w:r>
        <w:t xml:space="preserve"> </w:t>
      </w:r>
    </w:p>
    <w:p w14:paraId="49AD3F64" w14:textId="1BF2C4A4" w:rsidR="00731ED8" w:rsidRDefault="00731ED8" w:rsidP="006D58D1">
      <w:r>
        <w:t xml:space="preserve">Q: </w:t>
      </w:r>
      <w:r w:rsidR="00A27065">
        <w:t>L</w:t>
      </w:r>
      <w:r>
        <w:t xml:space="preserve">ack of hiring </w:t>
      </w:r>
      <w:r w:rsidR="008D586E">
        <w:t xml:space="preserve">firefighters </w:t>
      </w:r>
      <w:r>
        <w:t>in 2023</w:t>
      </w:r>
      <w:r w:rsidR="008D586E">
        <w:t>,</w:t>
      </w:r>
      <w:r>
        <w:t xml:space="preserve"> after talking about it in length at the citizens </w:t>
      </w:r>
      <w:r w:rsidR="008D586E">
        <w:t>advisory meetings, why would you wait?</w:t>
      </w:r>
      <w:r>
        <w:t xml:space="preserve"> </w:t>
      </w:r>
    </w:p>
    <w:p w14:paraId="2D0ACC71" w14:textId="60B85782" w:rsidR="00731ED8" w:rsidRDefault="00731ED8" w:rsidP="006D58D1">
      <w:r>
        <w:t xml:space="preserve">Q: </w:t>
      </w:r>
      <w:r w:rsidR="00A27065">
        <w:t>P</w:t>
      </w:r>
      <w:r>
        <w:t>roperty and assets are really nice thing</w:t>
      </w:r>
      <w:r w:rsidR="005422F0">
        <w:t>s</w:t>
      </w:r>
      <w:r>
        <w:t xml:space="preserve"> to have, given the </w:t>
      </w:r>
      <w:r w:rsidR="008D586E">
        <w:t>c</w:t>
      </w:r>
      <w:r>
        <w:t>ircumstances it’s a valuable asse</w:t>
      </w:r>
      <w:r w:rsidR="008D586E">
        <w:t>t</w:t>
      </w:r>
      <w:r>
        <w:t xml:space="preserve"> if </w:t>
      </w:r>
      <w:r w:rsidR="005422F0">
        <w:t>you</w:t>
      </w:r>
      <w:r>
        <w:t xml:space="preserve"> don’t need to sell it then </w:t>
      </w:r>
      <w:r w:rsidR="008D586E">
        <w:t xml:space="preserve">why put it on the market? </w:t>
      </w:r>
      <w:r>
        <w:t xml:space="preserve"> </w:t>
      </w:r>
    </w:p>
    <w:p w14:paraId="01E51ACE" w14:textId="792D10B6" w:rsidR="00731ED8" w:rsidRDefault="00731ED8" w:rsidP="006D58D1">
      <w:r>
        <w:t xml:space="preserve">Q: </w:t>
      </w:r>
      <w:r w:rsidR="00A27065">
        <w:t>T</w:t>
      </w:r>
      <w:r>
        <w:t xml:space="preserve">he thought </w:t>
      </w:r>
      <w:r w:rsidR="00A27065">
        <w:t xml:space="preserve">of </w:t>
      </w:r>
      <w:r>
        <w:t xml:space="preserve">the 3% factor </w:t>
      </w:r>
      <w:r w:rsidR="00A27065">
        <w:t>of</w:t>
      </w:r>
      <w:r w:rsidR="008D586E">
        <w:t xml:space="preserve"> projections </w:t>
      </w:r>
      <w:r w:rsidR="00A27065">
        <w:t>in</w:t>
      </w:r>
      <w:r w:rsidR="008D586E">
        <w:t xml:space="preserve"> </w:t>
      </w:r>
      <w:r>
        <w:t xml:space="preserve">planning </w:t>
      </w:r>
      <w:r w:rsidR="00A27065">
        <w:t xml:space="preserve">for </w:t>
      </w:r>
      <w:r>
        <w:t>the fut</w:t>
      </w:r>
      <w:r w:rsidR="008D586E">
        <w:t>u</w:t>
      </w:r>
      <w:r>
        <w:t>re</w:t>
      </w:r>
      <w:r w:rsidR="00E72858">
        <w:t>;</w:t>
      </w:r>
      <w:r>
        <w:t xml:space="preserve"> the multiply effect is </w:t>
      </w:r>
      <w:r w:rsidR="00E72858">
        <w:t xml:space="preserve">tremendous, </w:t>
      </w:r>
      <w:r>
        <w:t xml:space="preserve">risky </w:t>
      </w:r>
      <w:r w:rsidR="00E72858">
        <w:t xml:space="preserve">and </w:t>
      </w:r>
      <w:r>
        <w:t xml:space="preserve">relative to what </w:t>
      </w:r>
      <w:r w:rsidR="00E72858">
        <w:t xml:space="preserve">you </w:t>
      </w:r>
      <w:r>
        <w:t xml:space="preserve">are working with. </w:t>
      </w:r>
    </w:p>
    <w:p w14:paraId="74E201CE" w14:textId="4CC3145D" w:rsidR="00FF0E18" w:rsidRDefault="00731ED8" w:rsidP="006D58D1">
      <w:r>
        <w:t xml:space="preserve">Q: </w:t>
      </w:r>
      <w:r w:rsidR="00A27065">
        <w:t>T</w:t>
      </w:r>
      <w:r>
        <w:t>he mechanic</w:t>
      </w:r>
      <w:r w:rsidR="00E72858">
        <w:t>,</w:t>
      </w:r>
      <w:r>
        <w:t xml:space="preserve"> ma</w:t>
      </w:r>
      <w:r w:rsidR="00E72858">
        <w:t>y</w:t>
      </w:r>
      <w:r>
        <w:t xml:space="preserve">be it’s a good idea to train </w:t>
      </w:r>
      <w:r w:rsidR="00A27065">
        <w:t xml:space="preserve">someone under him as eventually he will retire. </w:t>
      </w:r>
      <w:r w:rsidR="008D586E">
        <w:t xml:space="preserve"> </w:t>
      </w:r>
      <w:r>
        <w:t xml:space="preserve"> </w:t>
      </w:r>
      <w:r w:rsidR="00E038DC">
        <w:t xml:space="preserve"> </w:t>
      </w:r>
      <w:r w:rsidR="00962BEA">
        <w:t xml:space="preserve">   </w:t>
      </w:r>
      <w:r w:rsidR="00CE2FE7">
        <w:t xml:space="preserve">      </w:t>
      </w:r>
      <w:r w:rsidR="009B5393">
        <w:t xml:space="preserve">   </w:t>
      </w:r>
    </w:p>
    <w:p w14:paraId="0341BD59" w14:textId="77777777" w:rsidR="009B1AEB" w:rsidRDefault="009B1AEB" w:rsidP="006D58D1"/>
    <w:p w14:paraId="1385379E" w14:textId="67D8ED37" w:rsidR="00C03F8F" w:rsidRDefault="00FB614D" w:rsidP="006D58D1">
      <w:r>
        <w:t xml:space="preserve">Discussed reactive to active apparatus replacement schedule. </w:t>
      </w:r>
    </w:p>
    <w:p w14:paraId="274A48D5" w14:textId="75B56B99" w:rsidR="00FB614D" w:rsidRDefault="00FB614D" w:rsidP="006D58D1"/>
    <w:p w14:paraId="1442CD44" w14:textId="0B2A3761" w:rsidR="00C03F8F" w:rsidRDefault="000A05A2" w:rsidP="006D58D1">
      <w:r>
        <w:t xml:space="preserve">The board will have the regular meeting November 17, 2021 and approve a resolution on the dollar amount they chose to take. </w:t>
      </w:r>
    </w:p>
    <w:p w14:paraId="1085F003" w14:textId="162B034C" w:rsidR="000A05A2" w:rsidRDefault="000A05A2" w:rsidP="006D58D1">
      <w:r>
        <w:t xml:space="preserve">It was suggested all 3 commissioners go to KOZI the next morning and tell the community why they are taking the funds and what they will do with it. </w:t>
      </w:r>
    </w:p>
    <w:p w14:paraId="2E162439" w14:textId="78B35EA5" w:rsidR="00C95772" w:rsidRDefault="00C03F8F" w:rsidP="006D58D1">
      <w:r>
        <w:lastRenderedPageBreak/>
        <w:t xml:space="preserve"> </w:t>
      </w:r>
      <w:r w:rsidR="004C0495">
        <w:t xml:space="preserve">   </w:t>
      </w:r>
    </w:p>
    <w:p w14:paraId="2905AA17" w14:textId="10EE6DB3" w:rsidR="00F70502" w:rsidRDefault="000A05A2" w:rsidP="00BB57A0">
      <w:pPr>
        <w:rPr>
          <w:bCs/>
          <w:sz w:val="22"/>
          <w:szCs w:val="22"/>
        </w:rPr>
      </w:pPr>
      <w:r>
        <w:rPr>
          <w:bCs/>
          <w:sz w:val="22"/>
          <w:szCs w:val="22"/>
        </w:rPr>
        <w:t>It was discussed that the Chelan County Assessor discovered a</w:t>
      </w:r>
      <w:r w:rsidR="00783737">
        <w:rPr>
          <w:bCs/>
          <w:sz w:val="22"/>
          <w:szCs w:val="22"/>
        </w:rPr>
        <w:t xml:space="preserve"> taxation</w:t>
      </w:r>
      <w:r>
        <w:rPr>
          <w:bCs/>
          <w:sz w:val="22"/>
          <w:szCs w:val="22"/>
        </w:rPr>
        <w:t xml:space="preserve"> error</w:t>
      </w:r>
      <w:r w:rsidR="00F70502">
        <w:rPr>
          <w:bCs/>
          <w:sz w:val="22"/>
          <w:szCs w:val="22"/>
        </w:rPr>
        <w:t xml:space="preserve">; </w:t>
      </w:r>
      <w:r>
        <w:rPr>
          <w:bCs/>
          <w:sz w:val="22"/>
          <w:szCs w:val="22"/>
        </w:rPr>
        <w:t>21 properties in Chelan Falls ha</w:t>
      </w:r>
      <w:r w:rsidR="00F70502">
        <w:rPr>
          <w:bCs/>
          <w:sz w:val="22"/>
          <w:szCs w:val="22"/>
        </w:rPr>
        <w:t>ve</w:t>
      </w:r>
      <w:r>
        <w:rPr>
          <w:bCs/>
          <w:sz w:val="22"/>
          <w:szCs w:val="22"/>
        </w:rPr>
        <w:t xml:space="preserve"> been paying taxes for years but no </w:t>
      </w:r>
      <w:r w:rsidR="00F70502">
        <w:rPr>
          <w:bCs/>
          <w:sz w:val="22"/>
          <w:szCs w:val="22"/>
        </w:rPr>
        <w:t xml:space="preserve">approved </w:t>
      </w:r>
      <w:r>
        <w:rPr>
          <w:bCs/>
          <w:sz w:val="22"/>
          <w:szCs w:val="22"/>
        </w:rPr>
        <w:t>resolution can be found</w:t>
      </w:r>
      <w:r w:rsidR="00F70502">
        <w:rPr>
          <w:bCs/>
          <w:sz w:val="22"/>
          <w:szCs w:val="22"/>
        </w:rPr>
        <w:t xml:space="preserve"> as recorded. We may end up paying back 3 years of taxation to the 21 property owners. </w:t>
      </w:r>
      <w:r>
        <w:rPr>
          <w:bCs/>
          <w:sz w:val="22"/>
          <w:szCs w:val="22"/>
        </w:rPr>
        <w:t xml:space="preserve"> </w:t>
      </w:r>
    </w:p>
    <w:p w14:paraId="18EBB85D" w14:textId="7B1AC8E3" w:rsidR="008D31D9" w:rsidRDefault="000A05A2" w:rsidP="00BB57A0">
      <w:pPr>
        <w:rPr>
          <w:b/>
          <w:sz w:val="22"/>
          <w:szCs w:val="22"/>
        </w:rPr>
      </w:pPr>
      <w:r>
        <w:rPr>
          <w:bCs/>
          <w:sz w:val="22"/>
          <w:szCs w:val="22"/>
        </w:rPr>
        <w:t xml:space="preserve"> </w:t>
      </w:r>
    </w:p>
    <w:p w14:paraId="48F29EBA" w14:textId="0C794D3F" w:rsidR="008D31D9" w:rsidRPr="008D31D9" w:rsidRDefault="008D31D9" w:rsidP="00BB57A0">
      <w:pPr>
        <w:rPr>
          <w:bCs/>
          <w:sz w:val="22"/>
          <w:szCs w:val="22"/>
        </w:rPr>
      </w:pPr>
      <w:r w:rsidRPr="008D31D9">
        <w:rPr>
          <w:bCs/>
          <w:sz w:val="22"/>
          <w:szCs w:val="22"/>
        </w:rPr>
        <w:t xml:space="preserve">There was no more discussion the meeting ended at 6:30 p.m. </w:t>
      </w:r>
    </w:p>
    <w:p w14:paraId="4A42BF2C" w14:textId="77777777" w:rsidR="008D31D9" w:rsidRDefault="008D31D9" w:rsidP="00BB57A0">
      <w:pPr>
        <w:rPr>
          <w:b/>
          <w:sz w:val="22"/>
          <w:szCs w:val="22"/>
        </w:rPr>
      </w:pPr>
    </w:p>
    <w:p w14:paraId="6097342E" w14:textId="1EC01718" w:rsidR="00BB57A0" w:rsidRDefault="00BB57A0" w:rsidP="00BB57A0">
      <w:pPr>
        <w:rPr>
          <w:b/>
          <w:sz w:val="22"/>
          <w:szCs w:val="22"/>
        </w:rPr>
      </w:pPr>
      <w:r>
        <w:rPr>
          <w:b/>
          <w:sz w:val="22"/>
          <w:szCs w:val="22"/>
        </w:rPr>
        <w:t>Chelan County Fire Protection District 7</w:t>
      </w:r>
    </w:p>
    <w:p w14:paraId="23B9A82C" w14:textId="77777777" w:rsidR="00BB57A0" w:rsidRDefault="00BB57A0" w:rsidP="00BB57A0">
      <w:pPr>
        <w:rPr>
          <w:b/>
          <w:sz w:val="22"/>
          <w:szCs w:val="22"/>
        </w:rPr>
      </w:pPr>
      <w:r>
        <w:rPr>
          <w:b/>
          <w:sz w:val="22"/>
          <w:szCs w:val="22"/>
        </w:rPr>
        <w:t xml:space="preserve">Board of Commissioner’s: </w:t>
      </w:r>
    </w:p>
    <w:p w14:paraId="24756332" w14:textId="77777777" w:rsidR="00BB57A0" w:rsidRDefault="00BB57A0" w:rsidP="00BB57A0">
      <w:pPr>
        <w:rPr>
          <w:b/>
          <w:sz w:val="22"/>
          <w:szCs w:val="22"/>
        </w:rPr>
      </w:pPr>
    </w:p>
    <w:p w14:paraId="466B4C61" w14:textId="77777777" w:rsidR="00BB57A0" w:rsidRDefault="00BB57A0" w:rsidP="00BB57A0">
      <w:pPr>
        <w:rPr>
          <w:b/>
          <w:sz w:val="22"/>
          <w:szCs w:val="22"/>
        </w:rPr>
      </w:pPr>
      <w:r>
        <w:rPr>
          <w:b/>
          <w:sz w:val="22"/>
          <w:szCs w:val="22"/>
        </w:rPr>
        <w:t>______________________________</w:t>
      </w:r>
      <w:r>
        <w:rPr>
          <w:b/>
          <w:sz w:val="22"/>
          <w:szCs w:val="22"/>
        </w:rPr>
        <w:tab/>
      </w:r>
      <w:r>
        <w:rPr>
          <w:b/>
          <w:sz w:val="22"/>
          <w:szCs w:val="22"/>
        </w:rPr>
        <w:tab/>
      </w:r>
      <w:r>
        <w:rPr>
          <w:b/>
          <w:sz w:val="22"/>
          <w:szCs w:val="22"/>
        </w:rPr>
        <w:tab/>
      </w:r>
      <w:r>
        <w:rPr>
          <w:b/>
          <w:sz w:val="22"/>
          <w:szCs w:val="22"/>
        </w:rPr>
        <w:tab/>
      </w:r>
    </w:p>
    <w:p w14:paraId="1D5E0F90" w14:textId="77777777" w:rsidR="00BB57A0" w:rsidRDefault="00BB57A0" w:rsidP="00BB57A0">
      <w:pPr>
        <w:rPr>
          <w:sz w:val="22"/>
          <w:szCs w:val="22"/>
        </w:rPr>
      </w:pPr>
      <w:r>
        <w:rPr>
          <w:sz w:val="22"/>
          <w:szCs w:val="22"/>
        </w:rPr>
        <w:t>Chairman, Phil Moller</w:t>
      </w:r>
    </w:p>
    <w:p w14:paraId="3C87D77C" w14:textId="77777777" w:rsidR="00BB57A0" w:rsidRDefault="00BB57A0" w:rsidP="00BB57A0">
      <w:pPr>
        <w:rPr>
          <w:sz w:val="22"/>
          <w:szCs w:val="22"/>
        </w:rPr>
      </w:pPr>
    </w:p>
    <w:p w14:paraId="42629786" w14:textId="77777777" w:rsidR="00BB57A0" w:rsidRDefault="00BB57A0" w:rsidP="00BB57A0">
      <w:pPr>
        <w:rPr>
          <w:sz w:val="22"/>
          <w:szCs w:val="22"/>
        </w:rPr>
      </w:pPr>
      <w:r>
        <w:rPr>
          <w:sz w:val="22"/>
          <w:szCs w:val="22"/>
        </w:rPr>
        <w:t>______________________________</w:t>
      </w:r>
    </w:p>
    <w:p w14:paraId="5B5BC399" w14:textId="77777777" w:rsidR="00BB57A0" w:rsidRDefault="00BB57A0" w:rsidP="00BB57A0">
      <w:pPr>
        <w:rPr>
          <w:sz w:val="22"/>
          <w:szCs w:val="22"/>
        </w:rPr>
      </w:pPr>
      <w:r>
        <w:rPr>
          <w:sz w:val="22"/>
          <w:szCs w:val="22"/>
        </w:rPr>
        <w:t xml:space="preserve">Commissioner, Russ Jones </w:t>
      </w:r>
    </w:p>
    <w:p w14:paraId="6A6BAF34" w14:textId="77777777" w:rsidR="00BB57A0" w:rsidRDefault="00BB57A0" w:rsidP="00BB57A0">
      <w:pPr>
        <w:rPr>
          <w:sz w:val="22"/>
          <w:szCs w:val="22"/>
        </w:rPr>
      </w:pPr>
    </w:p>
    <w:p w14:paraId="402D49F0" w14:textId="77777777" w:rsidR="00BB57A0" w:rsidRDefault="00BB57A0" w:rsidP="00BB57A0">
      <w:pPr>
        <w:rPr>
          <w:sz w:val="22"/>
          <w:szCs w:val="22"/>
        </w:rPr>
      </w:pPr>
      <w:r>
        <w:rPr>
          <w:sz w:val="22"/>
          <w:szCs w:val="22"/>
        </w:rPr>
        <w:t>______________________________</w:t>
      </w:r>
      <w:r>
        <w:rPr>
          <w:sz w:val="22"/>
          <w:szCs w:val="22"/>
        </w:rPr>
        <w:tab/>
      </w:r>
      <w:r>
        <w:rPr>
          <w:sz w:val="22"/>
          <w:szCs w:val="22"/>
        </w:rPr>
        <w:tab/>
      </w:r>
      <w:r>
        <w:rPr>
          <w:sz w:val="22"/>
          <w:szCs w:val="22"/>
        </w:rPr>
        <w:tab/>
      </w:r>
      <w:r>
        <w:rPr>
          <w:sz w:val="22"/>
          <w:szCs w:val="22"/>
        </w:rPr>
        <w:tab/>
        <w:t>_________________________</w:t>
      </w:r>
    </w:p>
    <w:p w14:paraId="247A532E" w14:textId="77777777" w:rsidR="00BB57A0" w:rsidRDefault="00BB57A0" w:rsidP="00BB57A0">
      <w:pPr>
        <w:rPr>
          <w:bCs/>
        </w:rPr>
      </w:pPr>
      <w:r>
        <w:rPr>
          <w:sz w:val="22"/>
          <w:szCs w:val="22"/>
        </w:rPr>
        <w:t xml:space="preserve">Commissioner, Karyl Oules </w:t>
      </w:r>
      <w:r>
        <w:rPr>
          <w:sz w:val="22"/>
          <w:szCs w:val="22"/>
        </w:rPr>
        <w:tab/>
      </w:r>
      <w:r>
        <w:rPr>
          <w:sz w:val="22"/>
          <w:szCs w:val="22"/>
        </w:rPr>
        <w:tab/>
      </w:r>
      <w:r>
        <w:rPr>
          <w:sz w:val="22"/>
          <w:szCs w:val="22"/>
        </w:rPr>
        <w:tab/>
      </w:r>
      <w:r>
        <w:rPr>
          <w:sz w:val="22"/>
          <w:szCs w:val="22"/>
        </w:rPr>
        <w:tab/>
      </w:r>
      <w:r>
        <w:rPr>
          <w:sz w:val="22"/>
          <w:szCs w:val="22"/>
        </w:rPr>
        <w:tab/>
        <w:t>Carol Kibler, District Secretary</w:t>
      </w:r>
    </w:p>
    <w:p w14:paraId="5F01BC07" w14:textId="34491298" w:rsidR="00BB57A0" w:rsidRDefault="00BB57A0" w:rsidP="006D58D1"/>
    <w:p w14:paraId="725B2EBA" w14:textId="2F1C89C9" w:rsidR="00324C24" w:rsidRDefault="00324C24" w:rsidP="006D58D1"/>
    <w:p w14:paraId="74DEB35E" w14:textId="41010560" w:rsidR="00324C24" w:rsidRDefault="00324C24" w:rsidP="006D58D1">
      <w:r>
        <w:t>Enclosed information presented at meeting:</w:t>
      </w:r>
    </w:p>
    <w:p w14:paraId="6102DA32" w14:textId="4579A31B" w:rsidR="00324C24" w:rsidRDefault="00324C24" w:rsidP="006D58D1"/>
    <w:p w14:paraId="7A451291" w14:textId="70568AC3" w:rsidR="00324C24" w:rsidRDefault="00324C24" w:rsidP="00324C24">
      <w:pPr>
        <w:ind w:left="720"/>
        <w:contextualSpacing/>
        <w:rPr>
          <w:sz w:val="22"/>
          <w:szCs w:val="22"/>
        </w:rPr>
      </w:pPr>
    </w:p>
    <w:p w14:paraId="43165054" w14:textId="4A147929" w:rsidR="00F950D2" w:rsidRDefault="00F950D2" w:rsidP="00324C24">
      <w:pPr>
        <w:ind w:left="720"/>
        <w:contextualSpacing/>
        <w:rPr>
          <w:sz w:val="22"/>
          <w:szCs w:val="22"/>
        </w:rPr>
      </w:pPr>
    </w:p>
    <w:p w14:paraId="0E790126" w14:textId="532DCDD2" w:rsidR="00F950D2" w:rsidRDefault="00F950D2" w:rsidP="00324C24">
      <w:pPr>
        <w:ind w:left="720"/>
        <w:contextualSpacing/>
        <w:rPr>
          <w:sz w:val="22"/>
          <w:szCs w:val="22"/>
        </w:rPr>
      </w:pPr>
    </w:p>
    <w:p w14:paraId="1F3DC1EA" w14:textId="1F44F292" w:rsidR="00F950D2" w:rsidRDefault="00F950D2" w:rsidP="00324C24">
      <w:pPr>
        <w:ind w:left="720"/>
        <w:contextualSpacing/>
        <w:rPr>
          <w:sz w:val="22"/>
          <w:szCs w:val="22"/>
        </w:rPr>
      </w:pPr>
    </w:p>
    <w:p w14:paraId="331A863C" w14:textId="1B9C724F" w:rsidR="00F950D2" w:rsidRDefault="00F950D2" w:rsidP="00324C24">
      <w:pPr>
        <w:ind w:left="720"/>
        <w:contextualSpacing/>
        <w:rPr>
          <w:sz w:val="22"/>
          <w:szCs w:val="22"/>
        </w:rPr>
      </w:pPr>
    </w:p>
    <w:p w14:paraId="5BD9F140" w14:textId="53091910" w:rsidR="00F950D2" w:rsidRDefault="00F950D2" w:rsidP="00324C24">
      <w:pPr>
        <w:ind w:left="720"/>
        <w:contextualSpacing/>
        <w:rPr>
          <w:sz w:val="22"/>
          <w:szCs w:val="22"/>
        </w:rPr>
      </w:pPr>
    </w:p>
    <w:p w14:paraId="1F135B79" w14:textId="44A8F092" w:rsidR="00F950D2" w:rsidRDefault="00F950D2" w:rsidP="00324C24">
      <w:pPr>
        <w:ind w:left="720"/>
        <w:contextualSpacing/>
        <w:rPr>
          <w:sz w:val="22"/>
          <w:szCs w:val="22"/>
        </w:rPr>
      </w:pPr>
    </w:p>
    <w:p w14:paraId="2021F30C" w14:textId="5175DD50" w:rsidR="00F950D2" w:rsidRDefault="00F950D2" w:rsidP="00324C24">
      <w:pPr>
        <w:ind w:left="720"/>
        <w:contextualSpacing/>
        <w:rPr>
          <w:sz w:val="22"/>
          <w:szCs w:val="22"/>
        </w:rPr>
      </w:pPr>
    </w:p>
    <w:p w14:paraId="31B82A9E" w14:textId="0147C01A" w:rsidR="00F950D2" w:rsidRDefault="00F950D2" w:rsidP="00324C24">
      <w:pPr>
        <w:ind w:left="720"/>
        <w:contextualSpacing/>
        <w:rPr>
          <w:sz w:val="22"/>
          <w:szCs w:val="22"/>
        </w:rPr>
      </w:pPr>
    </w:p>
    <w:p w14:paraId="38A14A9C" w14:textId="1EB8201C" w:rsidR="00F950D2" w:rsidRDefault="00F950D2" w:rsidP="00324C24">
      <w:pPr>
        <w:ind w:left="720"/>
        <w:contextualSpacing/>
        <w:rPr>
          <w:sz w:val="22"/>
          <w:szCs w:val="22"/>
        </w:rPr>
      </w:pPr>
    </w:p>
    <w:p w14:paraId="18B4A485" w14:textId="65184DB1" w:rsidR="00F950D2" w:rsidRDefault="00F950D2" w:rsidP="00324C24">
      <w:pPr>
        <w:ind w:left="720"/>
        <w:contextualSpacing/>
        <w:rPr>
          <w:sz w:val="22"/>
          <w:szCs w:val="22"/>
        </w:rPr>
      </w:pPr>
    </w:p>
    <w:p w14:paraId="70697529" w14:textId="18C09B63" w:rsidR="00F950D2" w:rsidRDefault="00F950D2" w:rsidP="00324C24">
      <w:pPr>
        <w:ind w:left="720"/>
        <w:contextualSpacing/>
        <w:rPr>
          <w:sz w:val="22"/>
          <w:szCs w:val="22"/>
        </w:rPr>
      </w:pPr>
    </w:p>
    <w:p w14:paraId="3015D140" w14:textId="50094523" w:rsidR="00F950D2" w:rsidRDefault="00F950D2" w:rsidP="00324C24">
      <w:pPr>
        <w:ind w:left="720"/>
        <w:contextualSpacing/>
        <w:rPr>
          <w:sz w:val="22"/>
          <w:szCs w:val="22"/>
        </w:rPr>
      </w:pPr>
    </w:p>
    <w:p w14:paraId="0EAE3519" w14:textId="4C37AA57" w:rsidR="00F950D2" w:rsidRDefault="00F950D2" w:rsidP="00324C24">
      <w:pPr>
        <w:ind w:left="720"/>
        <w:contextualSpacing/>
        <w:rPr>
          <w:sz w:val="22"/>
          <w:szCs w:val="22"/>
        </w:rPr>
      </w:pPr>
    </w:p>
    <w:p w14:paraId="0E8EB688" w14:textId="13FD3A9A" w:rsidR="00F950D2" w:rsidRDefault="00F950D2" w:rsidP="00324C24">
      <w:pPr>
        <w:ind w:left="720"/>
        <w:contextualSpacing/>
        <w:rPr>
          <w:sz w:val="22"/>
          <w:szCs w:val="22"/>
        </w:rPr>
      </w:pPr>
    </w:p>
    <w:p w14:paraId="74BDEC73" w14:textId="3524F50F" w:rsidR="00F950D2" w:rsidRDefault="00F950D2" w:rsidP="00324C24">
      <w:pPr>
        <w:ind w:left="720"/>
        <w:contextualSpacing/>
        <w:rPr>
          <w:sz w:val="22"/>
          <w:szCs w:val="22"/>
        </w:rPr>
      </w:pPr>
    </w:p>
    <w:p w14:paraId="65DA0EE6" w14:textId="797A6E36" w:rsidR="00F950D2" w:rsidRDefault="00F950D2" w:rsidP="00324C24">
      <w:pPr>
        <w:ind w:left="720"/>
        <w:contextualSpacing/>
        <w:rPr>
          <w:sz w:val="22"/>
          <w:szCs w:val="22"/>
        </w:rPr>
      </w:pPr>
    </w:p>
    <w:p w14:paraId="68E2F398" w14:textId="65A7F04C" w:rsidR="00F950D2" w:rsidRDefault="00F950D2" w:rsidP="00324C24">
      <w:pPr>
        <w:ind w:left="720"/>
        <w:contextualSpacing/>
        <w:rPr>
          <w:sz w:val="22"/>
          <w:szCs w:val="22"/>
        </w:rPr>
      </w:pPr>
    </w:p>
    <w:p w14:paraId="76BA8AE4" w14:textId="6D6F539F" w:rsidR="00F950D2" w:rsidRDefault="00F950D2" w:rsidP="00324C24">
      <w:pPr>
        <w:ind w:left="720"/>
        <w:contextualSpacing/>
        <w:rPr>
          <w:sz w:val="22"/>
          <w:szCs w:val="22"/>
        </w:rPr>
      </w:pPr>
    </w:p>
    <w:p w14:paraId="62E7F245" w14:textId="7746367A" w:rsidR="00F950D2" w:rsidRDefault="00F950D2" w:rsidP="00324C24">
      <w:pPr>
        <w:ind w:left="720"/>
        <w:contextualSpacing/>
        <w:rPr>
          <w:sz w:val="22"/>
          <w:szCs w:val="22"/>
        </w:rPr>
      </w:pPr>
    </w:p>
    <w:p w14:paraId="5BA4D85C" w14:textId="5E0D2CF1" w:rsidR="00F950D2" w:rsidRDefault="00F950D2" w:rsidP="00324C24">
      <w:pPr>
        <w:ind w:left="720"/>
        <w:contextualSpacing/>
        <w:rPr>
          <w:sz w:val="22"/>
          <w:szCs w:val="22"/>
        </w:rPr>
      </w:pPr>
    </w:p>
    <w:p w14:paraId="3A820C7E" w14:textId="2A2609AD" w:rsidR="00F950D2" w:rsidRDefault="00F950D2" w:rsidP="00324C24">
      <w:pPr>
        <w:ind w:left="720"/>
        <w:contextualSpacing/>
        <w:rPr>
          <w:sz w:val="22"/>
          <w:szCs w:val="22"/>
        </w:rPr>
      </w:pPr>
    </w:p>
    <w:p w14:paraId="104E0BC4" w14:textId="1D26107C" w:rsidR="00F950D2" w:rsidRDefault="00F950D2" w:rsidP="00324C24">
      <w:pPr>
        <w:ind w:left="720"/>
        <w:contextualSpacing/>
        <w:rPr>
          <w:sz w:val="22"/>
          <w:szCs w:val="22"/>
        </w:rPr>
      </w:pPr>
    </w:p>
    <w:p w14:paraId="585313F3" w14:textId="0631463F" w:rsidR="00F950D2" w:rsidRDefault="00F950D2" w:rsidP="00324C24">
      <w:pPr>
        <w:ind w:left="720"/>
        <w:contextualSpacing/>
        <w:rPr>
          <w:sz w:val="22"/>
          <w:szCs w:val="22"/>
        </w:rPr>
      </w:pPr>
    </w:p>
    <w:p w14:paraId="2B6080C2" w14:textId="303849DA" w:rsidR="00F950D2" w:rsidRDefault="00F950D2" w:rsidP="00324C24">
      <w:pPr>
        <w:ind w:left="720"/>
        <w:contextualSpacing/>
        <w:rPr>
          <w:sz w:val="22"/>
          <w:szCs w:val="22"/>
        </w:rPr>
      </w:pPr>
    </w:p>
    <w:p w14:paraId="7A75EC96" w14:textId="77777777" w:rsidR="00F950D2" w:rsidRPr="00324C24" w:rsidRDefault="00F950D2" w:rsidP="00324C24">
      <w:pPr>
        <w:ind w:left="720"/>
        <w:contextualSpacing/>
        <w:rPr>
          <w:sz w:val="22"/>
          <w:szCs w:val="22"/>
        </w:rPr>
      </w:pPr>
    </w:p>
    <w:p w14:paraId="46E63BE3" w14:textId="77777777" w:rsidR="00324C24" w:rsidRPr="00324C24" w:rsidRDefault="00324C24" w:rsidP="00324C24">
      <w:pPr>
        <w:rPr>
          <w:bCs/>
        </w:rPr>
      </w:pPr>
    </w:p>
    <w:tbl>
      <w:tblPr>
        <w:tblW w:w="9774" w:type="dxa"/>
        <w:tblLook w:val="04A0" w:firstRow="1" w:lastRow="0" w:firstColumn="1" w:lastColumn="0" w:noHBand="0" w:noVBand="1"/>
      </w:tblPr>
      <w:tblGrid>
        <w:gridCol w:w="2053"/>
        <w:gridCol w:w="1606"/>
        <w:gridCol w:w="574"/>
        <w:gridCol w:w="560"/>
        <w:gridCol w:w="1606"/>
        <w:gridCol w:w="574"/>
        <w:gridCol w:w="619"/>
        <w:gridCol w:w="1389"/>
        <w:gridCol w:w="574"/>
        <w:gridCol w:w="619"/>
      </w:tblGrid>
      <w:tr w:rsidR="004A2445" w:rsidRPr="004A2445" w14:paraId="1CD45071" w14:textId="77777777" w:rsidTr="004A2445">
        <w:trPr>
          <w:trHeight w:val="315"/>
        </w:trPr>
        <w:tc>
          <w:tcPr>
            <w:tcW w:w="2053" w:type="dxa"/>
            <w:tcBorders>
              <w:top w:val="nil"/>
              <w:left w:val="nil"/>
              <w:bottom w:val="nil"/>
              <w:right w:val="nil"/>
            </w:tcBorders>
            <w:shd w:val="clear" w:color="000000" w:fill="FCE4D6"/>
            <w:noWrap/>
            <w:vAlign w:val="center"/>
            <w:hideMark/>
          </w:tcPr>
          <w:p w14:paraId="1E5C4926" w14:textId="77777777" w:rsidR="004A2445" w:rsidRPr="004A2445" w:rsidRDefault="004A2445" w:rsidP="004A2445">
            <w:pPr>
              <w:jc w:val="center"/>
              <w:rPr>
                <w:rFonts w:ascii="Calibri" w:hAnsi="Calibri" w:cs="Calibri"/>
                <w:b/>
                <w:bCs/>
                <w:i/>
                <w:iCs/>
                <w:color w:val="000000"/>
                <w:sz w:val="16"/>
                <w:szCs w:val="16"/>
              </w:rPr>
            </w:pPr>
            <w:r w:rsidRPr="004A2445">
              <w:rPr>
                <w:rFonts w:ascii="Calibri" w:hAnsi="Calibri" w:cs="Calibri"/>
                <w:b/>
                <w:bCs/>
                <w:i/>
                <w:iCs/>
                <w:color w:val="000000"/>
                <w:sz w:val="16"/>
                <w:szCs w:val="16"/>
              </w:rPr>
              <w:lastRenderedPageBreak/>
              <w:t>DRAFT (LEVY PASS)</w:t>
            </w:r>
          </w:p>
        </w:tc>
        <w:tc>
          <w:tcPr>
            <w:tcW w:w="1606" w:type="dxa"/>
            <w:tcBorders>
              <w:top w:val="single" w:sz="4" w:space="0" w:color="auto"/>
              <w:left w:val="single" w:sz="4" w:space="0" w:color="auto"/>
              <w:bottom w:val="nil"/>
              <w:right w:val="nil"/>
            </w:tcBorders>
            <w:shd w:val="clear" w:color="auto" w:fill="auto"/>
            <w:noWrap/>
            <w:vAlign w:val="bottom"/>
            <w:hideMark/>
          </w:tcPr>
          <w:p w14:paraId="556F0B79" w14:textId="77777777" w:rsidR="004A2445" w:rsidRPr="004A2445" w:rsidRDefault="004A2445" w:rsidP="004A2445">
            <w:pPr>
              <w:jc w:val="center"/>
              <w:rPr>
                <w:rFonts w:ascii="Calibri" w:hAnsi="Calibri" w:cs="Calibri"/>
                <w:b/>
                <w:bCs/>
                <w:color w:val="000000"/>
                <w:sz w:val="16"/>
                <w:szCs w:val="16"/>
              </w:rPr>
            </w:pPr>
            <w:r w:rsidRPr="004A2445">
              <w:rPr>
                <w:rFonts w:ascii="Calibri" w:hAnsi="Calibri" w:cs="Calibri"/>
                <w:b/>
                <w:bCs/>
                <w:color w:val="000000"/>
                <w:sz w:val="16"/>
                <w:szCs w:val="16"/>
              </w:rPr>
              <w:t>2021</w:t>
            </w:r>
          </w:p>
        </w:tc>
        <w:tc>
          <w:tcPr>
            <w:tcW w:w="420" w:type="dxa"/>
            <w:tcBorders>
              <w:top w:val="single" w:sz="4" w:space="0" w:color="auto"/>
              <w:left w:val="nil"/>
              <w:bottom w:val="nil"/>
              <w:right w:val="nil"/>
            </w:tcBorders>
            <w:shd w:val="clear" w:color="auto" w:fill="auto"/>
            <w:noWrap/>
            <w:vAlign w:val="bottom"/>
            <w:hideMark/>
          </w:tcPr>
          <w:p w14:paraId="2018048A"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560" w:type="dxa"/>
            <w:tcBorders>
              <w:top w:val="single" w:sz="4" w:space="0" w:color="auto"/>
              <w:left w:val="nil"/>
              <w:bottom w:val="nil"/>
              <w:right w:val="nil"/>
            </w:tcBorders>
            <w:shd w:val="clear" w:color="auto" w:fill="auto"/>
            <w:noWrap/>
            <w:vAlign w:val="bottom"/>
            <w:hideMark/>
          </w:tcPr>
          <w:p w14:paraId="5472E4F8"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1606" w:type="dxa"/>
            <w:tcBorders>
              <w:top w:val="single" w:sz="4" w:space="0" w:color="auto"/>
              <w:left w:val="single" w:sz="4" w:space="0" w:color="auto"/>
              <w:bottom w:val="nil"/>
              <w:right w:val="nil"/>
            </w:tcBorders>
            <w:shd w:val="clear" w:color="auto" w:fill="auto"/>
            <w:noWrap/>
            <w:vAlign w:val="bottom"/>
            <w:hideMark/>
          </w:tcPr>
          <w:p w14:paraId="56C6D8D5" w14:textId="77777777" w:rsidR="004A2445" w:rsidRPr="004A2445" w:rsidRDefault="004A2445" w:rsidP="004A2445">
            <w:pPr>
              <w:jc w:val="center"/>
              <w:rPr>
                <w:rFonts w:ascii="Calibri" w:hAnsi="Calibri" w:cs="Calibri"/>
                <w:b/>
                <w:bCs/>
                <w:color w:val="000000"/>
                <w:sz w:val="16"/>
                <w:szCs w:val="16"/>
              </w:rPr>
            </w:pPr>
            <w:r w:rsidRPr="004A2445">
              <w:rPr>
                <w:rFonts w:ascii="Calibri" w:hAnsi="Calibri" w:cs="Calibri"/>
                <w:b/>
                <w:bCs/>
                <w:color w:val="000000"/>
                <w:sz w:val="16"/>
                <w:szCs w:val="16"/>
              </w:rPr>
              <w:t>2022</w:t>
            </w:r>
          </w:p>
        </w:tc>
        <w:tc>
          <w:tcPr>
            <w:tcW w:w="500" w:type="dxa"/>
            <w:tcBorders>
              <w:top w:val="single" w:sz="4" w:space="0" w:color="auto"/>
              <w:left w:val="nil"/>
              <w:bottom w:val="nil"/>
              <w:right w:val="nil"/>
            </w:tcBorders>
            <w:shd w:val="clear" w:color="auto" w:fill="auto"/>
            <w:noWrap/>
            <w:vAlign w:val="bottom"/>
            <w:hideMark/>
          </w:tcPr>
          <w:p w14:paraId="25793BF2"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560" w:type="dxa"/>
            <w:tcBorders>
              <w:top w:val="single" w:sz="4" w:space="0" w:color="auto"/>
              <w:left w:val="nil"/>
              <w:bottom w:val="nil"/>
              <w:right w:val="single" w:sz="4" w:space="0" w:color="auto"/>
            </w:tcBorders>
            <w:shd w:val="clear" w:color="auto" w:fill="auto"/>
            <w:noWrap/>
            <w:vAlign w:val="bottom"/>
            <w:hideMark/>
          </w:tcPr>
          <w:p w14:paraId="36FD8137"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0.01</w:t>
            </w:r>
          </w:p>
        </w:tc>
        <w:tc>
          <w:tcPr>
            <w:tcW w:w="1389" w:type="dxa"/>
            <w:tcBorders>
              <w:top w:val="single" w:sz="4" w:space="0" w:color="auto"/>
              <w:left w:val="nil"/>
              <w:bottom w:val="nil"/>
              <w:right w:val="nil"/>
            </w:tcBorders>
            <w:shd w:val="clear" w:color="auto" w:fill="auto"/>
            <w:noWrap/>
            <w:vAlign w:val="bottom"/>
            <w:hideMark/>
          </w:tcPr>
          <w:p w14:paraId="3652EDB4" w14:textId="77777777" w:rsidR="004A2445" w:rsidRPr="004A2445" w:rsidRDefault="004A2445" w:rsidP="004A2445">
            <w:pPr>
              <w:jc w:val="center"/>
              <w:rPr>
                <w:rFonts w:ascii="Calibri" w:hAnsi="Calibri" w:cs="Calibri"/>
                <w:b/>
                <w:bCs/>
                <w:color w:val="000000"/>
                <w:sz w:val="16"/>
                <w:szCs w:val="16"/>
              </w:rPr>
            </w:pPr>
            <w:r w:rsidRPr="004A2445">
              <w:rPr>
                <w:rFonts w:ascii="Calibri" w:hAnsi="Calibri" w:cs="Calibri"/>
                <w:b/>
                <w:bCs/>
                <w:color w:val="000000"/>
                <w:sz w:val="16"/>
                <w:szCs w:val="16"/>
              </w:rPr>
              <w:t>2023</w:t>
            </w:r>
          </w:p>
        </w:tc>
        <w:tc>
          <w:tcPr>
            <w:tcW w:w="500" w:type="dxa"/>
            <w:tcBorders>
              <w:top w:val="single" w:sz="4" w:space="0" w:color="auto"/>
              <w:left w:val="nil"/>
              <w:bottom w:val="nil"/>
              <w:right w:val="nil"/>
            </w:tcBorders>
            <w:shd w:val="clear" w:color="auto" w:fill="auto"/>
            <w:noWrap/>
            <w:vAlign w:val="bottom"/>
            <w:hideMark/>
          </w:tcPr>
          <w:p w14:paraId="2675DA40" w14:textId="77777777" w:rsidR="004A2445" w:rsidRPr="004A2445" w:rsidRDefault="004A2445" w:rsidP="004A2445">
            <w:pPr>
              <w:jc w:val="center"/>
              <w:rPr>
                <w:rFonts w:ascii="Calibri" w:hAnsi="Calibri" w:cs="Calibri"/>
                <w:color w:val="000000"/>
                <w:sz w:val="16"/>
                <w:szCs w:val="16"/>
              </w:rPr>
            </w:pPr>
            <w:r w:rsidRPr="004A2445">
              <w:rPr>
                <w:rFonts w:ascii="Calibri" w:hAnsi="Calibri" w:cs="Calibri"/>
                <w:color w:val="000000"/>
                <w:sz w:val="16"/>
                <w:szCs w:val="16"/>
              </w:rPr>
              <w:t> </w:t>
            </w:r>
          </w:p>
        </w:tc>
        <w:tc>
          <w:tcPr>
            <w:tcW w:w="580" w:type="dxa"/>
            <w:tcBorders>
              <w:top w:val="single" w:sz="4" w:space="0" w:color="auto"/>
              <w:left w:val="nil"/>
              <w:bottom w:val="nil"/>
              <w:right w:val="single" w:sz="4" w:space="0" w:color="auto"/>
            </w:tcBorders>
            <w:shd w:val="clear" w:color="auto" w:fill="auto"/>
            <w:noWrap/>
            <w:vAlign w:val="bottom"/>
            <w:hideMark/>
          </w:tcPr>
          <w:p w14:paraId="12428426"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0.01</w:t>
            </w:r>
          </w:p>
        </w:tc>
      </w:tr>
      <w:tr w:rsidR="004A2445" w:rsidRPr="004A2445" w14:paraId="3345F12B" w14:textId="77777777" w:rsidTr="004A2445">
        <w:trPr>
          <w:trHeight w:val="315"/>
        </w:trPr>
        <w:tc>
          <w:tcPr>
            <w:tcW w:w="2053" w:type="dxa"/>
            <w:tcBorders>
              <w:top w:val="single" w:sz="8" w:space="0" w:color="auto"/>
              <w:left w:val="single" w:sz="8" w:space="0" w:color="auto"/>
              <w:bottom w:val="single" w:sz="8" w:space="0" w:color="auto"/>
              <w:right w:val="nil"/>
            </w:tcBorders>
            <w:shd w:val="clear" w:color="auto" w:fill="auto"/>
            <w:noWrap/>
            <w:vAlign w:val="center"/>
            <w:hideMark/>
          </w:tcPr>
          <w:p w14:paraId="181EC017" w14:textId="19021FC5" w:rsidR="004A2445" w:rsidRPr="004A2445" w:rsidRDefault="004A2445" w:rsidP="004A2445">
            <w:pPr>
              <w:jc w:val="center"/>
              <w:rPr>
                <w:rFonts w:ascii="Calibri" w:hAnsi="Calibri" w:cs="Calibri"/>
                <w:i/>
                <w:iCs/>
                <w:color w:val="000000"/>
                <w:sz w:val="16"/>
                <w:szCs w:val="16"/>
              </w:rPr>
            </w:pPr>
            <w:r w:rsidRPr="004A2445">
              <w:rPr>
                <w:rFonts w:ascii="Calibri" w:hAnsi="Calibri" w:cs="Calibri"/>
                <w:i/>
                <w:iCs/>
                <w:color w:val="000000"/>
                <w:sz w:val="16"/>
                <w:szCs w:val="16"/>
              </w:rPr>
              <w:t>Assessment per $1000</w:t>
            </w:r>
          </w:p>
        </w:tc>
        <w:tc>
          <w:tcPr>
            <w:tcW w:w="1606" w:type="dxa"/>
            <w:tcBorders>
              <w:top w:val="single" w:sz="8" w:space="0" w:color="auto"/>
              <w:left w:val="single" w:sz="4" w:space="0" w:color="auto"/>
              <w:bottom w:val="single" w:sz="8" w:space="0" w:color="auto"/>
              <w:right w:val="nil"/>
            </w:tcBorders>
            <w:shd w:val="clear" w:color="000000" w:fill="B4C6E7"/>
            <w:noWrap/>
            <w:vAlign w:val="bottom"/>
            <w:hideMark/>
          </w:tcPr>
          <w:p w14:paraId="6EBBFF4E"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0.7985</w:t>
            </w:r>
          </w:p>
        </w:tc>
        <w:tc>
          <w:tcPr>
            <w:tcW w:w="420" w:type="dxa"/>
            <w:tcBorders>
              <w:top w:val="single" w:sz="8" w:space="0" w:color="auto"/>
              <w:left w:val="nil"/>
              <w:bottom w:val="single" w:sz="8" w:space="0" w:color="auto"/>
              <w:right w:val="nil"/>
            </w:tcBorders>
            <w:shd w:val="clear" w:color="000000" w:fill="B4C6E7"/>
            <w:noWrap/>
            <w:vAlign w:val="bottom"/>
            <w:hideMark/>
          </w:tcPr>
          <w:p w14:paraId="3D3E4215"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560" w:type="dxa"/>
            <w:tcBorders>
              <w:top w:val="single" w:sz="8" w:space="0" w:color="auto"/>
              <w:left w:val="nil"/>
              <w:bottom w:val="single" w:sz="8" w:space="0" w:color="auto"/>
              <w:right w:val="nil"/>
            </w:tcBorders>
            <w:shd w:val="clear" w:color="000000" w:fill="B4C6E7"/>
            <w:noWrap/>
            <w:vAlign w:val="bottom"/>
            <w:hideMark/>
          </w:tcPr>
          <w:p w14:paraId="1879E517"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1606" w:type="dxa"/>
            <w:tcBorders>
              <w:top w:val="single" w:sz="8" w:space="0" w:color="auto"/>
              <w:left w:val="single" w:sz="4" w:space="0" w:color="auto"/>
              <w:bottom w:val="single" w:sz="8" w:space="0" w:color="auto"/>
              <w:right w:val="nil"/>
            </w:tcBorders>
            <w:shd w:val="clear" w:color="000000" w:fill="B4C6E7"/>
            <w:noWrap/>
            <w:vAlign w:val="bottom"/>
            <w:hideMark/>
          </w:tcPr>
          <w:p w14:paraId="17566572"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 xml:space="preserve">1.1000 </w:t>
            </w:r>
          </w:p>
        </w:tc>
        <w:tc>
          <w:tcPr>
            <w:tcW w:w="500" w:type="dxa"/>
            <w:tcBorders>
              <w:top w:val="single" w:sz="8" w:space="0" w:color="auto"/>
              <w:left w:val="nil"/>
              <w:bottom w:val="single" w:sz="8" w:space="0" w:color="auto"/>
              <w:right w:val="nil"/>
            </w:tcBorders>
            <w:shd w:val="clear" w:color="000000" w:fill="B4C6E7"/>
            <w:noWrap/>
            <w:vAlign w:val="bottom"/>
            <w:hideMark/>
          </w:tcPr>
          <w:p w14:paraId="687E81D4"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560" w:type="dxa"/>
            <w:tcBorders>
              <w:top w:val="single" w:sz="8" w:space="0" w:color="auto"/>
              <w:left w:val="nil"/>
              <w:bottom w:val="single" w:sz="8" w:space="0" w:color="auto"/>
              <w:right w:val="single" w:sz="4" w:space="0" w:color="auto"/>
            </w:tcBorders>
            <w:shd w:val="clear" w:color="000000" w:fill="B4C6E7"/>
            <w:noWrap/>
            <w:vAlign w:val="bottom"/>
            <w:hideMark/>
          </w:tcPr>
          <w:p w14:paraId="5847A3CA"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1389" w:type="dxa"/>
            <w:tcBorders>
              <w:top w:val="single" w:sz="8" w:space="0" w:color="auto"/>
              <w:left w:val="nil"/>
              <w:bottom w:val="single" w:sz="8" w:space="0" w:color="auto"/>
              <w:right w:val="nil"/>
            </w:tcBorders>
            <w:shd w:val="clear" w:color="000000" w:fill="B4C6E7"/>
            <w:noWrap/>
            <w:vAlign w:val="bottom"/>
            <w:hideMark/>
          </w:tcPr>
          <w:p w14:paraId="4F636D4D"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 xml:space="preserve">1.0700 </w:t>
            </w:r>
          </w:p>
        </w:tc>
        <w:tc>
          <w:tcPr>
            <w:tcW w:w="500" w:type="dxa"/>
            <w:tcBorders>
              <w:top w:val="single" w:sz="8" w:space="0" w:color="auto"/>
              <w:left w:val="nil"/>
              <w:bottom w:val="single" w:sz="8" w:space="0" w:color="auto"/>
              <w:right w:val="nil"/>
            </w:tcBorders>
            <w:shd w:val="clear" w:color="000000" w:fill="B4C6E7"/>
            <w:noWrap/>
            <w:vAlign w:val="bottom"/>
            <w:hideMark/>
          </w:tcPr>
          <w:p w14:paraId="3464F28C"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580" w:type="dxa"/>
            <w:tcBorders>
              <w:top w:val="single" w:sz="8" w:space="0" w:color="auto"/>
              <w:left w:val="nil"/>
              <w:bottom w:val="single" w:sz="8" w:space="0" w:color="auto"/>
              <w:right w:val="single" w:sz="8" w:space="0" w:color="auto"/>
            </w:tcBorders>
            <w:shd w:val="clear" w:color="000000" w:fill="B4C6E7"/>
            <w:noWrap/>
            <w:vAlign w:val="bottom"/>
            <w:hideMark/>
          </w:tcPr>
          <w:p w14:paraId="1FB9BAF4"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r>
      <w:tr w:rsidR="004A2445" w:rsidRPr="004A2445" w14:paraId="4987784C" w14:textId="77777777" w:rsidTr="004A2445">
        <w:trPr>
          <w:trHeight w:val="315"/>
        </w:trPr>
        <w:tc>
          <w:tcPr>
            <w:tcW w:w="2053" w:type="dxa"/>
            <w:tcBorders>
              <w:top w:val="nil"/>
              <w:left w:val="nil"/>
              <w:bottom w:val="nil"/>
              <w:right w:val="nil"/>
            </w:tcBorders>
            <w:shd w:val="clear" w:color="auto" w:fill="auto"/>
            <w:vAlign w:val="center"/>
            <w:hideMark/>
          </w:tcPr>
          <w:p w14:paraId="1D41BFE3" w14:textId="77777777" w:rsidR="004A2445" w:rsidRPr="004A2445" w:rsidRDefault="004A2445" w:rsidP="004A2445">
            <w:pPr>
              <w:jc w:val="center"/>
              <w:rPr>
                <w:rFonts w:ascii="Calibri" w:hAnsi="Calibri" w:cs="Calibri"/>
                <w:i/>
                <w:iCs/>
                <w:color w:val="000000"/>
                <w:sz w:val="16"/>
                <w:szCs w:val="16"/>
              </w:rPr>
            </w:pPr>
            <w:r w:rsidRPr="004A2445">
              <w:rPr>
                <w:rFonts w:ascii="Calibri" w:hAnsi="Calibri" w:cs="Calibri"/>
                <w:i/>
                <w:iCs/>
                <w:color w:val="000000"/>
                <w:sz w:val="16"/>
                <w:szCs w:val="16"/>
              </w:rPr>
              <w:t>Assessed Valuation</w:t>
            </w:r>
          </w:p>
        </w:tc>
        <w:tc>
          <w:tcPr>
            <w:tcW w:w="1606" w:type="dxa"/>
            <w:tcBorders>
              <w:top w:val="nil"/>
              <w:left w:val="single" w:sz="4" w:space="0" w:color="auto"/>
              <w:bottom w:val="single" w:sz="8" w:space="0" w:color="auto"/>
              <w:right w:val="nil"/>
            </w:tcBorders>
            <w:shd w:val="clear" w:color="000000" w:fill="FFFFFF"/>
            <w:noWrap/>
            <w:vAlign w:val="bottom"/>
            <w:hideMark/>
          </w:tcPr>
          <w:p w14:paraId="7E6B22F4" w14:textId="77777777" w:rsidR="004A2445" w:rsidRPr="004A2445" w:rsidRDefault="004A2445" w:rsidP="004A2445">
            <w:pPr>
              <w:jc w:val="right"/>
              <w:rPr>
                <w:rFonts w:ascii="Calibri" w:hAnsi="Calibri" w:cs="Calibri"/>
                <w:b/>
                <w:bCs/>
                <w:color w:val="000000"/>
                <w:sz w:val="16"/>
                <w:szCs w:val="16"/>
              </w:rPr>
            </w:pPr>
            <w:r w:rsidRPr="004A2445">
              <w:rPr>
                <w:rFonts w:ascii="Calibri" w:hAnsi="Calibri" w:cs="Calibri"/>
                <w:b/>
                <w:bCs/>
                <w:color w:val="000000"/>
                <w:sz w:val="16"/>
                <w:szCs w:val="16"/>
              </w:rPr>
              <w:t xml:space="preserve">$2,760,549,916.00 </w:t>
            </w:r>
          </w:p>
        </w:tc>
        <w:tc>
          <w:tcPr>
            <w:tcW w:w="420" w:type="dxa"/>
            <w:tcBorders>
              <w:top w:val="nil"/>
              <w:left w:val="nil"/>
              <w:bottom w:val="single" w:sz="8" w:space="0" w:color="auto"/>
              <w:right w:val="nil"/>
            </w:tcBorders>
            <w:shd w:val="clear" w:color="000000" w:fill="FFFFFF"/>
            <w:noWrap/>
            <w:vAlign w:val="bottom"/>
            <w:hideMark/>
          </w:tcPr>
          <w:p w14:paraId="6F28F362"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560" w:type="dxa"/>
            <w:tcBorders>
              <w:top w:val="nil"/>
              <w:left w:val="nil"/>
              <w:bottom w:val="single" w:sz="8" w:space="0" w:color="auto"/>
              <w:right w:val="nil"/>
            </w:tcBorders>
            <w:shd w:val="clear" w:color="000000" w:fill="FFFFFF"/>
            <w:noWrap/>
            <w:vAlign w:val="bottom"/>
            <w:hideMark/>
          </w:tcPr>
          <w:p w14:paraId="110DE37A" w14:textId="77777777" w:rsidR="004A2445" w:rsidRPr="004A2445" w:rsidRDefault="004A2445" w:rsidP="004A2445">
            <w:pPr>
              <w:jc w:val="center"/>
              <w:rPr>
                <w:rFonts w:ascii="Calibri" w:hAnsi="Calibri" w:cs="Calibri"/>
                <w:color w:val="000000"/>
                <w:sz w:val="16"/>
                <w:szCs w:val="16"/>
              </w:rPr>
            </w:pPr>
            <w:r w:rsidRPr="004A2445">
              <w:rPr>
                <w:rFonts w:ascii="Calibri" w:hAnsi="Calibri" w:cs="Calibri"/>
                <w:color w:val="000000"/>
                <w:sz w:val="16"/>
                <w:szCs w:val="16"/>
              </w:rPr>
              <w:t> </w:t>
            </w:r>
          </w:p>
        </w:tc>
        <w:tc>
          <w:tcPr>
            <w:tcW w:w="1606" w:type="dxa"/>
            <w:tcBorders>
              <w:top w:val="nil"/>
              <w:left w:val="single" w:sz="4" w:space="0" w:color="auto"/>
              <w:bottom w:val="single" w:sz="8" w:space="0" w:color="auto"/>
              <w:right w:val="nil"/>
            </w:tcBorders>
            <w:shd w:val="clear" w:color="000000" w:fill="FFFFFF"/>
            <w:noWrap/>
            <w:vAlign w:val="bottom"/>
            <w:hideMark/>
          </w:tcPr>
          <w:p w14:paraId="5CDC6FF3" w14:textId="77777777" w:rsidR="004A2445" w:rsidRPr="004A2445" w:rsidRDefault="004A2445" w:rsidP="004A2445">
            <w:pPr>
              <w:jc w:val="right"/>
              <w:rPr>
                <w:rFonts w:ascii="Calibri" w:hAnsi="Calibri" w:cs="Calibri"/>
                <w:b/>
                <w:bCs/>
                <w:color w:val="000000"/>
                <w:sz w:val="16"/>
                <w:szCs w:val="16"/>
              </w:rPr>
            </w:pPr>
            <w:r w:rsidRPr="004A2445">
              <w:rPr>
                <w:rFonts w:ascii="Calibri" w:hAnsi="Calibri" w:cs="Calibri"/>
                <w:b/>
                <w:bCs/>
                <w:color w:val="000000"/>
                <w:sz w:val="16"/>
                <w:szCs w:val="16"/>
              </w:rPr>
              <w:t xml:space="preserve">$3,143,237,497.00 </w:t>
            </w:r>
          </w:p>
        </w:tc>
        <w:tc>
          <w:tcPr>
            <w:tcW w:w="500" w:type="dxa"/>
            <w:tcBorders>
              <w:top w:val="nil"/>
              <w:left w:val="nil"/>
              <w:bottom w:val="single" w:sz="8" w:space="0" w:color="auto"/>
              <w:right w:val="nil"/>
            </w:tcBorders>
            <w:shd w:val="clear" w:color="000000" w:fill="FFFFFF"/>
            <w:noWrap/>
            <w:vAlign w:val="bottom"/>
            <w:hideMark/>
          </w:tcPr>
          <w:p w14:paraId="0FBF92B3"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560" w:type="dxa"/>
            <w:tcBorders>
              <w:top w:val="nil"/>
              <w:left w:val="nil"/>
              <w:bottom w:val="single" w:sz="8" w:space="0" w:color="auto"/>
              <w:right w:val="nil"/>
            </w:tcBorders>
            <w:shd w:val="clear" w:color="000000" w:fill="FFFFFF"/>
            <w:noWrap/>
            <w:vAlign w:val="bottom"/>
            <w:hideMark/>
          </w:tcPr>
          <w:p w14:paraId="436B9333" w14:textId="77777777" w:rsidR="004A2445" w:rsidRPr="004A2445" w:rsidRDefault="004A2445" w:rsidP="004A2445">
            <w:pPr>
              <w:jc w:val="center"/>
              <w:rPr>
                <w:rFonts w:ascii="Calibri" w:hAnsi="Calibri" w:cs="Calibri"/>
                <w:color w:val="000000"/>
                <w:sz w:val="16"/>
                <w:szCs w:val="16"/>
              </w:rPr>
            </w:pPr>
            <w:r w:rsidRPr="004A2445">
              <w:rPr>
                <w:rFonts w:ascii="Calibri" w:hAnsi="Calibri" w:cs="Calibri"/>
                <w:color w:val="000000"/>
                <w:sz w:val="16"/>
                <w:szCs w:val="16"/>
              </w:rPr>
              <w:t> </w:t>
            </w:r>
          </w:p>
        </w:tc>
        <w:tc>
          <w:tcPr>
            <w:tcW w:w="1389" w:type="dxa"/>
            <w:tcBorders>
              <w:top w:val="nil"/>
              <w:left w:val="single" w:sz="4" w:space="0" w:color="auto"/>
              <w:bottom w:val="single" w:sz="8" w:space="0" w:color="auto"/>
              <w:right w:val="nil"/>
            </w:tcBorders>
            <w:shd w:val="clear" w:color="auto" w:fill="auto"/>
            <w:noWrap/>
            <w:vAlign w:val="bottom"/>
            <w:hideMark/>
          </w:tcPr>
          <w:p w14:paraId="10FAF1E2" w14:textId="77777777" w:rsidR="004A2445" w:rsidRPr="004A2445" w:rsidRDefault="004A2445" w:rsidP="004A2445">
            <w:pPr>
              <w:jc w:val="right"/>
              <w:rPr>
                <w:rFonts w:ascii="Calibri" w:hAnsi="Calibri" w:cs="Calibri"/>
                <w:b/>
                <w:bCs/>
                <w:color w:val="000000"/>
                <w:sz w:val="16"/>
                <w:szCs w:val="16"/>
              </w:rPr>
            </w:pPr>
            <w:r w:rsidRPr="004A2445">
              <w:rPr>
                <w:rFonts w:ascii="Calibri" w:hAnsi="Calibri" w:cs="Calibri"/>
                <w:b/>
                <w:bCs/>
                <w:color w:val="000000"/>
                <w:sz w:val="16"/>
                <w:szCs w:val="16"/>
              </w:rPr>
              <w:t xml:space="preserve">$3,268,640,973 </w:t>
            </w:r>
          </w:p>
        </w:tc>
        <w:tc>
          <w:tcPr>
            <w:tcW w:w="500" w:type="dxa"/>
            <w:tcBorders>
              <w:top w:val="nil"/>
              <w:left w:val="nil"/>
              <w:bottom w:val="single" w:sz="8" w:space="0" w:color="auto"/>
              <w:right w:val="nil"/>
            </w:tcBorders>
            <w:shd w:val="clear" w:color="000000" w:fill="FFFFFF"/>
            <w:noWrap/>
            <w:vAlign w:val="bottom"/>
            <w:hideMark/>
          </w:tcPr>
          <w:p w14:paraId="061E233A"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580" w:type="dxa"/>
            <w:tcBorders>
              <w:top w:val="nil"/>
              <w:left w:val="nil"/>
              <w:bottom w:val="single" w:sz="8" w:space="0" w:color="auto"/>
              <w:right w:val="single" w:sz="8" w:space="0" w:color="auto"/>
            </w:tcBorders>
            <w:shd w:val="clear" w:color="000000" w:fill="FFFFFF"/>
            <w:noWrap/>
            <w:vAlign w:val="bottom"/>
            <w:hideMark/>
          </w:tcPr>
          <w:p w14:paraId="4D3A1D6B" w14:textId="77777777" w:rsidR="004A2445" w:rsidRPr="004A2445" w:rsidRDefault="004A2445" w:rsidP="004A2445">
            <w:pPr>
              <w:jc w:val="center"/>
              <w:rPr>
                <w:rFonts w:ascii="Calibri" w:hAnsi="Calibri" w:cs="Calibri"/>
                <w:color w:val="000000"/>
                <w:sz w:val="16"/>
                <w:szCs w:val="16"/>
              </w:rPr>
            </w:pPr>
            <w:r w:rsidRPr="004A2445">
              <w:rPr>
                <w:rFonts w:ascii="Calibri" w:hAnsi="Calibri" w:cs="Calibri"/>
                <w:color w:val="000000"/>
                <w:sz w:val="16"/>
                <w:szCs w:val="16"/>
              </w:rPr>
              <w:t> </w:t>
            </w:r>
          </w:p>
        </w:tc>
      </w:tr>
      <w:tr w:rsidR="004A2445" w:rsidRPr="004A2445" w14:paraId="28A0C9E8" w14:textId="77777777" w:rsidTr="004A2445">
        <w:trPr>
          <w:trHeight w:val="300"/>
        </w:trPr>
        <w:tc>
          <w:tcPr>
            <w:tcW w:w="2053" w:type="dxa"/>
            <w:tcBorders>
              <w:top w:val="single" w:sz="8" w:space="0" w:color="auto"/>
              <w:left w:val="single" w:sz="8" w:space="0" w:color="auto"/>
              <w:bottom w:val="nil"/>
              <w:right w:val="nil"/>
            </w:tcBorders>
            <w:shd w:val="clear" w:color="auto" w:fill="auto"/>
            <w:noWrap/>
            <w:vAlign w:val="bottom"/>
            <w:hideMark/>
          </w:tcPr>
          <w:p w14:paraId="6D1EE10F" w14:textId="77777777" w:rsidR="004A2445" w:rsidRPr="004A2445" w:rsidRDefault="004A2445" w:rsidP="004A2445">
            <w:pPr>
              <w:jc w:val="center"/>
              <w:rPr>
                <w:rFonts w:ascii="Calibri" w:hAnsi="Calibri" w:cs="Calibri"/>
                <w:b/>
                <w:bCs/>
                <w:color w:val="000000"/>
                <w:sz w:val="16"/>
                <w:szCs w:val="16"/>
              </w:rPr>
            </w:pPr>
            <w:r w:rsidRPr="004A2445">
              <w:rPr>
                <w:rFonts w:ascii="Calibri" w:hAnsi="Calibri" w:cs="Calibri"/>
                <w:b/>
                <w:bCs/>
                <w:color w:val="000000"/>
                <w:sz w:val="16"/>
                <w:szCs w:val="16"/>
              </w:rPr>
              <w:t>REVENUES</w:t>
            </w:r>
          </w:p>
        </w:tc>
        <w:tc>
          <w:tcPr>
            <w:tcW w:w="1606" w:type="dxa"/>
            <w:tcBorders>
              <w:top w:val="nil"/>
              <w:left w:val="single" w:sz="4" w:space="0" w:color="auto"/>
              <w:bottom w:val="nil"/>
              <w:right w:val="nil"/>
            </w:tcBorders>
            <w:shd w:val="clear" w:color="auto" w:fill="auto"/>
            <w:noWrap/>
            <w:vAlign w:val="bottom"/>
            <w:hideMark/>
          </w:tcPr>
          <w:p w14:paraId="54ACFA67"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420" w:type="dxa"/>
            <w:tcBorders>
              <w:top w:val="nil"/>
              <w:left w:val="nil"/>
              <w:bottom w:val="nil"/>
              <w:right w:val="nil"/>
            </w:tcBorders>
            <w:shd w:val="clear" w:color="auto" w:fill="auto"/>
            <w:noWrap/>
            <w:vAlign w:val="bottom"/>
            <w:hideMark/>
          </w:tcPr>
          <w:p w14:paraId="0B0F284C"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560" w:type="dxa"/>
            <w:tcBorders>
              <w:top w:val="nil"/>
              <w:left w:val="nil"/>
              <w:bottom w:val="nil"/>
              <w:right w:val="nil"/>
            </w:tcBorders>
            <w:shd w:val="clear" w:color="auto" w:fill="auto"/>
            <w:noWrap/>
            <w:vAlign w:val="bottom"/>
            <w:hideMark/>
          </w:tcPr>
          <w:p w14:paraId="5F89AE25"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1606" w:type="dxa"/>
            <w:tcBorders>
              <w:top w:val="nil"/>
              <w:left w:val="single" w:sz="4" w:space="0" w:color="auto"/>
              <w:bottom w:val="nil"/>
              <w:right w:val="nil"/>
            </w:tcBorders>
            <w:shd w:val="clear" w:color="auto" w:fill="auto"/>
            <w:noWrap/>
            <w:vAlign w:val="bottom"/>
            <w:hideMark/>
          </w:tcPr>
          <w:p w14:paraId="3FEAA6AB"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500" w:type="dxa"/>
            <w:tcBorders>
              <w:top w:val="nil"/>
              <w:left w:val="nil"/>
              <w:bottom w:val="nil"/>
              <w:right w:val="nil"/>
            </w:tcBorders>
            <w:shd w:val="clear" w:color="auto" w:fill="auto"/>
            <w:noWrap/>
            <w:vAlign w:val="bottom"/>
            <w:hideMark/>
          </w:tcPr>
          <w:p w14:paraId="2808D72C"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560" w:type="dxa"/>
            <w:tcBorders>
              <w:top w:val="nil"/>
              <w:left w:val="nil"/>
              <w:bottom w:val="nil"/>
              <w:right w:val="single" w:sz="4" w:space="0" w:color="auto"/>
            </w:tcBorders>
            <w:shd w:val="clear" w:color="auto" w:fill="auto"/>
            <w:noWrap/>
            <w:vAlign w:val="bottom"/>
            <w:hideMark/>
          </w:tcPr>
          <w:p w14:paraId="76337FC8"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1389" w:type="dxa"/>
            <w:tcBorders>
              <w:top w:val="nil"/>
              <w:left w:val="nil"/>
              <w:bottom w:val="nil"/>
              <w:right w:val="nil"/>
            </w:tcBorders>
            <w:shd w:val="clear" w:color="auto" w:fill="auto"/>
            <w:noWrap/>
            <w:vAlign w:val="bottom"/>
            <w:hideMark/>
          </w:tcPr>
          <w:p w14:paraId="30BA22D4"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500" w:type="dxa"/>
            <w:tcBorders>
              <w:top w:val="nil"/>
              <w:left w:val="nil"/>
              <w:bottom w:val="nil"/>
              <w:right w:val="nil"/>
            </w:tcBorders>
            <w:shd w:val="clear" w:color="auto" w:fill="auto"/>
            <w:noWrap/>
            <w:vAlign w:val="bottom"/>
            <w:hideMark/>
          </w:tcPr>
          <w:p w14:paraId="6FD6EC90"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580" w:type="dxa"/>
            <w:tcBorders>
              <w:top w:val="nil"/>
              <w:left w:val="nil"/>
              <w:bottom w:val="nil"/>
              <w:right w:val="single" w:sz="8" w:space="0" w:color="auto"/>
            </w:tcBorders>
            <w:shd w:val="clear" w:color="auto" w:fill="auto"/>
            <w:noWrap/>
            <w:vAlign w:val="bottom"/>
            <w:hideMark/>
          </w:tcPr>
          <w:p w14:paraId="233E5071"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r>
      <w:tr w:rsidR="004A2445" w:rsidRPr="004A2445" w14:paraId="5AB350D9" w14:textId="77777777" w:rsidTr="004A2445">
        <w:trPr>
          <w:trHeight w:val="300"/>
        </w:trPr>
        <w:tc>
          <w:tcPr>
            <w:tcW w:w="2053" w:type="dxa"/>
            <w:tcBorders>
              <w:top w:val="nil"/>
              <w:left w:val="single" w:sz="8" w:space="0" w:color="auto"/>
              <w:bottom w:val="nil"/>
              <w:right w:val="nil"/>
            </w:tcBorders>
            <w:shd w:val="clear" w:color="auto" w:fill="auto"/>
            <w:noWrap/>
            <w:vAlign w:val="bottom"/>
            <w:hideMark/>
          </w:tcPr>
          <w:p w14:paraId="3B6E8E5E"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Carry Over</w:t>
            </w:r>
          </w:p>
        </w:tc>
        <w:tc>
          <w:tcPr>
            <w:tcW w:w="1606" w:type="dxa"/>
            <w:tcBorders>
              <w:top w:val="nil"/>
              <w:left w:val="single" w:sz="4" w:space="0" w:color="auto"/>
              <w:bottom w:val="nil"/>
              <w:right w:val="nil"/>
            </w:tcBorders>
            <w:shd w:val="clear" w:color="auto" w:fill="auto"/>
            <w:noWrap/>
            <w:vAlign w:val="bottom"/>
            <w:hideMark/>
          </w:tcPr>
          <w:p w14:paraId="1B5871C2" w14:textId="6E387785"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w:t>
            </w:r>
            <w:r w:rsidR="00251E6B">
              <w:rPr>
                <w:rFonts w:ascii="Calibri" w:hAnsi="Calibri" w:cs="Calibri"/>
                <w:color w:val="000000"/>
                <w:sz w:val="16"/>
                <w:szCs w:val="16"/>
              </w:rPr>
              <w:t xml:space="preserve">             </w:t>
            </w:r>
            <w:r w:rsidRPr="004A2445">
              <w:rPr>
                <w:rFonts w:ascii="Calibri" w:hAnsi="Calibri" w:cs="Calibri"/>
                <w:color w:val="000000"/>
                <w:sz w:val="16"/>
                <w:szCs w:val="16"/>
              </w:rPr>
              <w:t xml:space="preserve">703,132.31 </w:t>
            </w:r>
          </w:p>
        </w:tc>
        <w:tc>
          <w:tcPr>
            <w:tcW w:w="420" w:type="dxa"/>
            <w:tcBorders>
              <w:top w:val="nil"/>
              <w:left w:val="nil"/>
              <w:bottom w:val="nil"/>
              <w:right w:val="nil"/>
            </w:tcBorders>
            <w:shd w:val="clear" w:color="auto" w:fill="auto"/>
            <w:noWrap/>
            <w:vAlign w:val="bottom"/>
            <w:hideMark/>
          </w:tcPr>
          <w:p w14:paraId="2B10EF80" w14:textId="77777777" w:rsidR="004A2445" w:rsidRPr="004A2445" w:rsidRDefault="004A2445" w:rsidP="004A2445">
            <w:pPr>
              <w:rPr>
                <w:rFonts w:ascii="Calibri" w:hAnsi="Calibri" w:cs="Calibri"/>
                <w:color w:val="000000"/>
                <w:sz w:val="16"/>
                <w:szCs w:val="16"/>
              </w:rPr>
            </w:pPr>
          </w:p>
        </w:tc>
        <w:tc>
          <w:tcPr>
            <w:tcW w:w="560" w:type="dxa"/>
            <w:tcBorders>
              <w:top w:val="nil"/>
              <w:left w:val="nil"/>
              <w:bottom w:val="nil"/>
              <w:right w:val="nil"/>
            </w:tcBorders>
            <w:shd w:val="clear" w:color="auto" w:fill="auto"/>
            <w:noWrap/>
            <w:vAlign w:val="bottom"/>
            <w:hideMark/>
          </w:tcPr>
          <w:p w14:paraId="43C0DB0A" w14:textId="77777777" w:rsidR="004A2445" w:rsidRPr="004A2445" w:rsidRDefault="004A2445" w:rsidP="004A2445">
            <w:pPr>
              <w:rPr>
                <w:sz w:val="20"/>
                <w:szCs w:val="20"/>
              </w:rPr>
            </w:pPr>
          </w:p>
        </w:tc>
        <w:tc>
          <w:tcPr>
            <w:tcW w:w="1606" w:type="dxa"/>
            <w:tcBorders>
              <w:top w:val="nil"/>
              <w:left w:val="single" w:sz="4" w:space="0" w:color="auto"/>
              <w:bottom w:val="nil"/>
              <w:right w:val="nil"/>
            </w:tcBorders>
            <w:shd w:val="clear" w:color="auto" w:fill="auto"/>
            <w:noWrap/>
            <w:vAlign w:val="bottom"/>
            <w:hideMark/>
          </w:tcPr>
          <w:p w14:paraId="589FEACB" w14:textId="1E273F0E"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w:t>
            </w:r>
            <w:r w:rsidR="00251E6B">
              <w:rPr>
                <w:rFonts w:ascii="Calibri" w:hAnsi="Calibri" w:cs="Calibri"/>
                <w:color w:val="000000"/>
                <w:sz w:val="16"/>
                <w:szCs w:val="16"/>
              </w:rPr>
              <w:t xml:space="preserve">             </w:t>
            </w:r>
            <w:r w:rsidRPr="004A2445">
              <w:rPr>
                <w:rFonts w:ascii="Calibri" w:hAnsi="Calibri" w:cs="Calibri"/>
                <w:color w:val="000000"/>
                <w:sz w:val="16"/>
                <w:szCs w:val="16"/>
              </w:rPr>
              <w:t xml:space="preserve">475,650.75 </w:t>
            </w:r>
          </w:p>
        </w:tc>
        <w:tc>
          <w:tcPr>
            <w:tcW w:w="500" w:type="dxa"/>
            <w:tcBorders>
              <w:top w:val="nil"/>
              <w:left w:val="nil"/>
              <w:bottom w:val="nil"/>
              <w:right w:val="nil"/>
            </w:tcBorders>
            <w:shd w:val="clear" w:color="auto" w:fill="auto"/>
            <w:noWrap/>
            <w:vAlign w:val="bottom"/>
            <w:hideMark/>
          </w:tcPr>
          <w:p w14:paraId="09FF57A0" w14:textId="77777777" w:rsidR="004A2445" w:rsidRPr="004A2445" w:rsidRDefault="004A2445" w:rsidP="004A2445">
            <w:pPr>
              <w:rPr>
                <w:rFonts w:ascii="Calibri" w:hAnsi="Calibri" w:cs="Calibri"/>
                <w:color w:val="000000"/>
                <w:sz w:val="16"/>
                <w:szCs w:val="16"/>
              </w:rPr>
            </w:pPr>
          </w:p>
        </w:tc>
        <w:tc>
          <w:tcPr>
            <w:tcW w:w="560" w:type="dxa"/>
            <w:tcBorders>
              <w:top w:val="nil"/>
              <w:left w:val="nil"/>
              <w:bottom w:val="nil"/>
              <w:right w:val="single" w:sz="4" w:space="0" w:color="auto"/>
            </w:tcBorders>
            <w:shd w:val="clear" w:color="auto" w:fill="auto"/>
            <w:noWrap/>
            <w:vAlign w:val="bottom"/>
            <w:hideMark/>
          </w:tcPr>
          <w:p w14:paraId="23D13B7E"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1389" w:type="dxa"/>
            <w:tcBorders>
              <w:top w:val="nil"/>
              <w:left w:val="nil"/>
              <w:bottom w:val="nil"/>
              <w:right w:val="nil"/>
            </w:tcBorders>
            <w:shd w:val="clear" w:color="auto" w:fill="auto"/>
            <w:noWrap/>
            <w:vAlign w:val="bottom"/>
            <w:hideMark/>
          </w:tcPr>
          <w:p w14:paraId="2CE40440" w14:textId="45F7249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w:t>
            </w:r>
            <w:r w:rsidR="00251E6B">
              <w:rPr>
                <w:rFonts w:ascii="Calibri" w:hAnsi="Calibri" w:cs="Calibri"/>
                <w:color w:val="000000"/>
                <w:sz w:val="16"/>
                <w:szCs w:val="16"/>
              </w:rPr>
              <w:t>$</w:t>
            </w:r>
            <w:r w:rsidRPr="004A2445">
              <w:rPr>
                <w:rFonts w:ascii="Calibri" w:hAnsi="Calibri" w:cs="Calibri"/>
                <w:color w:val="000000"/>
                <w:sz w:val="16"/>
                <w:szCs w:val="16"/>
              </w:rPr>
              <w:t xml:space="preserve">         861,316.00 </w:t>
            </w:r>
          </w:p>
        </w:tc>
        <w:tc>
          <w:tcPr>
            <w:tcW w:w="500" w:type="dxa"/>
            <w:tcBorders>
              <w:top w:val="nil"/>
              <w:left w:val="nil"/>
              <w:bottom w:val="nil"/>
              <w:right w:val="nil"/>
            </w:tcBorders>
            <w:shd w:val="clear" w:color="auto" w:fill="auto"/>
            <w:noWrap/>
            <w:vAlign w:val="bottom"/>
            <w:hideMark/>
          </w:tcPr>
          <w:p w14:paraId="4283DCEC" w14:textId="77777777" w:rsidR="004A2445" w:rsidRPr="004A2445" w:rsidRDefault="004A2445" w:rsidP="004A2445">
            <w:pPr>
              <w:rPr>
                <w:rFonts w:ascii="Calibri" w:hAnsi="Calibri" w:cs="Calibri"/>
                <w:color w:val="000000"/>
                <w:sz w:val="16"/>
                <w:szCs w:val="16"/>
              </w:rPr>
            </w:pPr>
          </w:p>
        </w:tc>
        <w:tc>
          <w:tcPr>
            <w:tcW w:w="580" w:type="dxa"/>
            <w:tcBorders>
              <w:top w:val="nil"/>
              <w:left w:val="nil"/>
              <w:bottom w:val="nil"/>
              <w:right w:val="single" w:sz="8" w:space="0" w:color="auto"/>
            </w:tcBorders>
            <w:shd w:val="clear" w:color="auto" w:fill="auto"/>
            <w:noWrap/>
            <w:vAlign w:val="bottom"/>
            <w:hideMark/>
          </w:tcPr>
          <w:p w14:paraId="57BF231F"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r>
      <w:tr w:rsidR="004A2445" w:rsidRPr="004A2445" w14:paraId="7F6D17AE" w14:textId="77777777" w:rsidTr="004A2445">
        <w:trPr>
          <w:trHeight w:val="300"/>
        </w:trPr>
        <w:tc>
          <w:tcPr>
            <w:tcW w:w="2053" w:type="dxa"/>
            <w:tcBorders>
              <w:top w:val="nil"/>
              <w:left w:val="single" w:sz="8" w:space="0" w:color="auto"/>
              <w:bottom w:val="nil"/>
              <w:right w:val="nil"/>
            </w:tcBorders>
            <w:shd w:val="clear" w:color="auto" w:fill="auto"/>
            <w:noWrap/>
            <w:vAlign w:val="bottom"/>
            <w:hideMark/>
          </w:tcPr>
          <w:p w14:paraId="2C3186F3"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Tax Revenue</w:t>
            </w:r>
          </w:p>
        </w:tc>
        <w:tc>
          <w:tcPr>
            <w:tcW w:w="1606" w:type="dxa"/>
            <w:tcBorders>
              <w:top w:val="nil"/>
              <w:left w:val="single" w:sz="4" w:space="0" w:color="auto"/>
              <w:bottom w:val="nil"/>
              <w:right w:val="nil"/>
            </w:tcBorders>
            <w:shd w:val="clear" w:color="auto" w:fill="auto"/>
            <w:noWrap/>
            <w:vAlign w:val="bottom"/>
            <w:hideMark/>
          </w:tcPr>
          <w:p w14:paraId="0312E442" w14:textId="7A72E398"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2,160,047.00 </w:t>
            </w:r>
          </w:p>
        </w:tc>
        <w:tc>
          <w:tcPr>
            <w:tcW w:w="420" w:type="dxa"/>
            <w:tcBorders>
              <w:top w:val="nil"/>
              <w:left w:val="nil"/>
              <w:bottom w:val="nil"/>
              <w:right w:val="nil"/>
            </w:tcBorders>
            <w:shd w:val="clear" w:color="auto" w:fill="auto"/>
            <w:noWrap/>
            <w:vAlign w:val="bottom"/>
            <w:hideMark/>
          </w:tcPr>
          <w:p w14:paraId="06CB7280" w14:textId="77777777" w:rsidR="004A2445" w:rsidRPr="004A2445" w:rsidRDefault="004A2445" w:rsidP="004A2445">
            <w:pPr>
              <w:rPr>
                <w:rFonts w:ascii="Calibri" w:hAnsi="Calibri" w:cs="Calibri"/>
                <w:color w:val="000000"/>
                <w:sz w:val="16"/>
                <w:szCs w:val="16"/>
              </w:rPr>
            </w:pPr>
          </w:p>
        </w:tc>
        <w:tc>
          <w:tcPr>
            <w:tcW w:w="560" w:type="dxa"/>
            <w:tcBorders>
              <w:top w:val="nil"/>
              <w:left w:val="nil"/>
              <w:bottom w:val="nil"/>
              <w:right w:val="nil"/>
            </w:tcBorders>
            <w:shd w:val="clear" w:color="auto" w:fill="auto"/>
            <w:noWrap/>
            <w:vAlign w:val="bottom"/>
            <w:hideMark/>
          </w:tcPr>
          <w:p w14:paraId="45F446A8" w14:textId="77777777" w:rsidR="004A2445" w:rsidRPr="004A2445" w:rsidRDefault="004A2445" w:rsidP="004A2445">
            <w:pPr>
              <w:rPr>
                <w:sz w:val="20"/>
                <w:szCs w:val="20"/>
              </w:rPr>
            </w:pPr>
          </w:p>
        </w:tc>
        <w:tc>
          <w:tcPr>
            <w:tcW w:w="1606" w:type="dxa"/>
            <w:tcBorders>
              <w:top w:val="nil"/>
              <w:left w:val="single" w:sz="4" w:space="0" w:color="auto"/>
              <w:bottom w:val="nil"/>
              <w:right w:val="nil"/>
            </w:tcBorders>
            <w:shd w:val="clear" w:color="000000" w:fill="FCE4D6"/>
            <w:noWrap/>
            <w:vAlign w:val="bottom"/>
            <w:hideMark/>
          </w:tcPr>
          <w:p w14:paraId="474787AB" w14:textId="17831D3A"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3,457,561.00 </w:t>
            </w:r>
          </w:p>
        </w:tc>
        <w:tc>
          <w:tcPr>
            <w:tcW w:w="500" w:type="dxa"/>
            <w:tcBorders>
              <w:top w:val="nil"/>
              <w:left w:val="nil"/>
              <w:bottom w:val="nil"/>
              <w:right w:val="nil"/>
            </w:tcBorders>
            <w:shd w:val="clear" w:color="auto" w:fill="auto"/>
            <w:noWrap/>
            <w:vAlign w:val="bottom"/>
            <w:hideMark/>
          </w:tcPr>
          <w:p w14:paraId="1E2C8437" w14:textId="77777777" w:rsidR="004A2445" w:rsidRPr="004A2445" w:rsidRDefault="004A2445" w:rsidP="004A2445">
            <w:pPr>
              <w:rPr>
                <w:rFonts w:ascii="Calibri" w:hAnsi="Calibri" w:cs="Calibri"/>
                <w:color w:val="000000"/>
                <w:sz w:val="16"/>
                <w:szCs w:val="16"/>
              </w:rPr>
            </w:pPr>
          </w:p>
        </w:tc>
        <w:tc>
          <w:tcPr>
            <w:tcW w:w="560" w:type="dxa"/>
            <w:tcBorders>
              <w:top w:val="nil"/>
              <w:left w:val="nil"/>
              <w:bottom w:val="nil"/>
              <w:right w:val="single" w:sz="4" w:space="0" w:color="auto"/>
            </w:tcBorders>
            <w:shd w:val="clear" w:color="auto" w:fill="auto"/>
            <w:noWrap/>
            <w:vAlign w:val="center"/>
            <w:hideMark/>
          </w:tcPr>
          <w:p w14:paraId="2CD8E455" w14:textId="77777777" w:rsidR="004A2445" w:rsidRPr="004A2445" w:rsidRDefault="004A2445" w:rsidP="004A2445">
            <w:pPr>
              <w:jc w:val="center"/>
              <w:rPr>
                <w:rFonts w:ascii="Calibri" w:hAnsi="Calibri" w:cs="Calibri"/>
                <w:b/>
                <w:bCs/>
                <w:color w:val="0070C0"/>
                <w:sz w:val="16"/>
                <w:szCs w:val="16"/>
              </w:rPr>
            </w:pPr>
            <w:r w:rsidRPr="004A2445">
              <w:rPr>
                <w:rFonts w:ascii="Calibri" w:hAnsi="Calibri" w:cs="Calibri"/>
                <w:b/>
                <w:bCs/>
                <w:color w:val="0070C0"/>
                <w:sz w:val="16"/>
                <w:szCs w:val="16"/>
              </w:rPr>
              <w:t>59.0%</w:t>
            </w:r>
          </w:p>
        </w:tc>
        <w:tc>
          <w:tcPr>
            <w:tcW w:w="1389" w:type="dxa"/>
            <w:tcBorders>
              <w:top w:val="nil"/>
              <w:left w:val="nil"/>
              <w:bottom w:val="nil"/>
              <w:right w:val="nil"/>
            </w:tcBorders>
            <w:shd w:val="clear" w:color="auto" w:fill="auto"/>
            <w:noWrap/>
            <w:vAlign w:val="bottom"/>
            <w:hideMark/>
          </w:tcPr>
          <w:p w14:paraId="17BC6D1E" w14:textId="4B2B4D7E"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w:t>
            </w:r>
            <w:r w:rsidR="00251E6B">
              <w:rPr>
                <w:rFonts w:ascii="Calibri" w:hAnsi="Calibri" w:cs="Calibri"/>
                <w:color w:val="000000"/>
                <w:sz w:val="16"/>
                <w:szCs w:val="16"/>
              </w:rPr>
              <w:t>$</w:t>
            </w:r>
            <w:r w:rsidRPr="004A2445">
              <w:rPr>
                <w:rFonts w:ascii="Calibri" w:hAnsi="Calibri" w:cs="Calibri"/>
                <w:color w:val="000000"/>
                <w:sz w:val="16"/>
                <w:szCs w:val="16"/>
              </w:rPr>
              <w:t xml:space="preserve">     3,492,136.00 </w:t>
            </w:r>
          </w:p>
        </w:tc>
        <w:tc>
          <w:tcPr>
            <w:tcW w:w="500" w:type="dxa"/>
            <w:tcBorders>
              <w:top w:val="nil"/>
              <w:left w:val="nil"/>
              <w:bottom w:val="nil"/>
              <w:right w:val="nil"/>
            </w:tcBorders>
            <w:shd w:val="clear" w:color="auto" w:fill="auto"/>
            <w:noWrap/>
            <w:vAlign w:val="bottom"/>
            <w:hideMark/>
          </w:tcPr>
          <w:p w14:paraId="32B2E261" w14:textId="77777777" w:rsidR="004A2445" w:rsidRPr="004A2445" w:rsidRDefault="004A2445" w:rsidP="004A2445">
            <w:pPr>
              <w:rPr>
                <w:rFonts w:ascii="Calibri" w:hAnsi="Calibri" w:cs="Calibri"/>
                <w:color w:val="000000"/>
                <w:sz w:val="16"/>
                <w:szCs w:val="16"/>
              </w:rPr>
            </w:pPr>
          </w:p>
        </w:tc>
        <w:tc>
          <w:tcPr>
            <w:tcW w:w="580" w:type="dxa"/>
            <w:tcBorders>
              <w:top w:val="nil"/>
              <w:left w:val="nil"/>
              <w:bottom w:val="nil"/>
              <w:right w:val="single" w:sz="8" w:space="0" w:color="auto"/>
            </w:tcBorders>
            <w:shd w:val="clear" w:color="auto" w:fill="auto"/>
            <w:noWrap/>
            <w:vAlign w:val="bottom"/>
            <w:hideMark/>
          </w:tcPr>
          <w:p w14:paraId="13A36BD9" w14:textId="77777777" w:rsidR="004A2445" w:rsidRPr="004A2445" w:rsidRDefault="004A2445" w:rsidP="004A2445">
            <w:pPr>
              <w:jc w:val="center"/>
              <w:rPr>
                <w:rFonts w:ascii="Calibri" w:hAnsi="Calibri" w:cs="Calibri"/>
                <w:b/>
                <w:bCs/>
                <w:color w:val="0070C0"/>
                <w:sz w:val="16"/>
                <w:szCs w:val="16"/>
              </w:rPr>
            </w:pPr>
            <w:r w:rsidRPr="004A2445">
              <w:rPr>
                <w:rFonts w:ascii="Calibri" w:hAnsi="Calibri" w:cs="Calibri"/>
                <w:b/>
                <w:bCs/>
                <w:color w:val="0070C0"/>
                <w:sz w:val="16"/>
                <w:szCs w:val="16"/>
              </w:rPr>
              <w:t>1.0%</w:t>
            </w:r>
          </w:p>
        </w:tc>
      </w:tr>
      <w:tr w:rsidR="004A2445" w:rsidRPr="004A2445" w14:paraId="4B858D05" w14:textId="77777777" w:rsidTr="004A2445">
        <w:trPr>
          <w:trHeight w:val="300"/>
        </w:trPr>
        <w:tc>
          <w:tcPr>
            <w:tcW w:w="2053" w:type="dxa"/>
            <w:tcBorders>
              <w:top w:val="nil"/>
              <w:left w:val="single" w:sz="8" w:space="0" w:color="auto"/>
              <w:bottom w:val="nil"/>
              <w:right w:val="nil"/>
            </w:tcBorders>
            <w:shd w:val="clear" w:color="auto" w:fill="auto"/>
            <w:noWrap/>
            <w:vAlign w:val="bottom"/>
            <w:hideMark/>
          </w:tcPr>
          <w:p w14:paraId="173262BA"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New Construction</w:t>
            </w:r>
          </w:p>
        </w:tc>
        <w:tc>
          <w:tcPr>
            <w:tcW w:w="1606" w:type="dxa"/>
            <w:tcBorders>
              <w:top w:val="nil"/>
              <w:left w:val="single" w:sz="4" w:space="0" w:color="auto"/>
              <w:bottom w:val="nil"/>
              <w:right w:val="nil"/>
            </w:tcBorders>
            <w:shd w:val="clear" w:color="auto" w:fill="auto"/>
            <w:noWrap/>
            <w:vAlign w:val="bottom"/>
            <w:hideMark/>
          </w:tcPr>
          <w:p w14:paraId="03023E6F" w14:textId="507A700D"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44,924.00 </w:t>
            </w:r>
          </w:p>
        </w:tc>
        <w:tc>
          <w:tcPr>
            <w:tcW w:w="420" w:type="dxa"/>
            <w:tcBorders>
              <w:top w:val="nil"/>
              <w:left w:val="nil"/>
              <w:bottom w:val="nil"/>
              <w:right w:val="nil"/>
            </w:tcBorders>
            <w:shd w:val="clear" w:color="auto" w:fill="auto"/>
            <w:noWrap/>
            <w:vAlign w:val="bottom"/>
            <w:hideMark/>
          </w:tcPr>
          <w:p w14:paraId="0821D908" w14:textId="77777777" w:rsidR="004A2445" w:rsidRPr="004A2445" w:rsidRDefault="004A2445" w:rsidP="004A2445">
            <w:pPr>
              <w:rPr>
                <w:rFonts w:ascii="Calibri" w:hAnsi="Calibri" w:cs="Calibri"/>
                <w:color w:val="000000"/>
                <w:sz w:val="16"/>
                <w:szCs w:val="16"/>
              </w:rPr>
            </w:pPr>
          </w:p>
        </w:tc>
        <w:tc>
          <w:tcPr>
            <w:tcW w:w="560" w:type="dxa"/>
            <w:tcBorders>
              <w:top w:val="nil"/>
              <w:left w:val="nil"/>
              <w:bottom w:val="nil"/>
              <w:right w:val="nil"/>
            </w:tcBorders>
            <w:shd w:val="clear" w:color="auto" w:fill="auto"/>
            <w:noWrap/>
            <w:vAlign w:val="bottom"/>
            <w:hideMark/>
          </w:tcPr>
          <w:p w14:paraId="158FBDEF" w14:textId="77777777" w:rsidR="004A2445" w:rsidRPr="004A2445" w:rsidRDefault="004A2445" w:rsidP="004A2445">
            <w:pPr>
              <w:rPr>
                <w:sz w:val="20"/>
                <w:szCs w:val="20"/>
              </w:rPr>
            </w:pPr>
          </w:p>
        </w:tc>
        <w:tc>
          <w:tcPr>
            <w:tcW w:w="1606" w:type="dxa"/>
            <w:tcBorders>
              <w:top w:val="nil"/>
              <w:left w:val="single" w:sz="4" w:space="0" w:color="auto"/>
              <w:bottom w:val="nil"/>
              <w:right w:val="nil"/>
            </w:tcBorders>
            <w:shd w:val="clear" w:color="auto" w:fill="auto"/>
            <w:noWrap/>
            <w:vAlign w:val="bottom"/>
            <w:hideMark/>
          </w:tcPr>
          <w:p w14:paraId="467642DF" w14:textId="330C596B"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48,958.00 </w:t>
            </w:r>
          </w:p>
        </w:tc>
        <w:tc>
          <w:tcPr>
            <w:tcW w:w="500" w:type="dxa"/>
            <w:tcBorders>
              <w:top w:val="nil"/>
              <w:left w:val="nil"/>
              <w:bottom w:val="nil"/>
              <w:right w:val="nil"/>
            </w:tcBorders>
            <w:shd w:val="clear" w:color="auto" w:fill="auto"/>
            <w:noWrap/>
            <w:vAlign w:val="bottom"/>
            <w:hideMark/>
          </w:tcPr>
          <w:p w14:paraId="41F0336D" w14:textId="77777777" w:rsidR="004A2445" w:rsidRPr="004A2445" w:rsidRDefault="004A2445" w:rsidP="004A2445">
            <w:pPr>
              <w:rPr>
                <w:rFonts w:ascii="Calibri" w:hAnsi="Calibri" w:cs="Calibri"/>
                <w:color w:val="000000"/>
                <w:sz w:val="16"/>
                <w:szCs w:val="16"/>
              </w:rPr>
            </w:pPr>
          </w:p>
        </w:tc>
        <w:tc>
          <w:tcPr>
            <w:tcW w:w="560" w:type="dxa"/>
            <w:tcBorders>
              <w:top w:val="nil"/>
              <w:left w:val="nil"/>
              <w:bottom w:val="nil"/>
              <w:right w:val="single" w:sz="4" w:space="0" w:color="auto"/>
            </w:tcBorders>
            <w:shd w:val="clear" w:color="auto" w:fill="auto"/>
            <w:noWrap/>
            <w:vAlign w:val="bottom"/>
            <w:hideMark/>
          </w:tcPr>
          <w:p w14:paraId="36F1A6A1"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1389" w:type="dxa"/>
            <w:tcBorders>
              <w:top w:val="nil"/>
              <w:left w:val="nil"/>
              <w:bottom w:val="nil"/>
              <w:right w:val="nil"/>
            </w:tcBorders>
            <w:shd w:val="clear" w:color="auto" w:fill="auto"/>
            <w:noWrap/>
            <w:vAlign w:val="bottom"/>
            <w:hideMark/>
          </w:tcPr>
          <w:p w14:paraId="6F9233A5" w14:textId="53A876A3" w:rsidR="004A2445" w:rsidRPr="004A2445" w:rsidRDefault="00251E6B" w:rsidP="004A2445">
            <w:pPr>
              <w:rPr>
                <w:rFonts w:ascii="Calibri" w:hAnsi="Calibri" w:cs="Calibri"/>
                <w:color w:val="000000"/>
                <w:sz w:val="16"/>
                <w:szCs w:val="16"/>
              </w:rPr>
            </w:pPr>
            <w:r>
              <w:rPr>
                <w:rFonts w:ascii="Calibri" w:hAnsi="Calibri" w:cs="Calibri"/>
                <w:color w:val="000000"/>
                <w:sz w:val="16"/>
                <w:szCs w:val="16"/>
              </w:rPr>
              <w:t xml:space="preserve">$           </w:t>
            </w:r>
            <w:r w:rsidR="004A2445" w:rsidRPr="004A2445">
              <w:rPr>
                <w:rFonts w:ascii="Calibri" w:hAnsi="Calibri" w:cs="Calibri"/>
                <w:color w:val="000000"/>
                <w:sz w:val="16"/>
                <w:szCs w:val="16"/>
              </w:rPr>
              <w:t xml:space="preserve">49,477.80 </w:t>
            </w:r>
          </w:p>
        </w:tc>
        <w:tc>
          <w:tcPr>
            <w:tcW w:w="500" w:type="dxa"/>
            <w:tcBorders>
              <w:top w:val="nil"/>
              <w:left w:val="nil"/>
              <w:bottom w:val="nil"/>
              <w:right w:val="nil"/>
            </w:tcBorders>
            <w:shd w:val="clear" w:color="auto" w:fill="auto"/>
            <w:noWrap/>
            <w:vAlign w:val="bottom"/>
            <w:hideMark/>
          </w:tcPr>
          <w:p w14:paraId="56D433E1" w14:textId="77777777" w:rsidR="004A2445" w:rsidRPr="004A2445" w:rsidRDefault="004A2445" w:rsidP="004A2445">
            <w:pPr>
              <w:rPr>
                <w:rFonts w:ascii="Calibri" w:hAnsi="Calibri" w:cs="Calibri"/>
                <w:color w:val="000000"/>
                <w:sz w:val="16"/>
                <w:szCs w:val="16"/>
              </w:rPr>
            </w:pPr>
          </w:p>
        </w:tc>
        <w:tc>
          <w:tcPr>
            <w:tcW w:w="580" w:type="dxa"/>
            <w:tcBorders>
              <w:top w:val="nil"/>
              <w:left w:val="nil"/>
              <w:bottom w:val="nil"/>
              <w:right w:val="single" w:sz="8" w:space="0" w:color="auto"/>
            </w:tcBorders>
            <w:shd w:val="clear" w:color="auto" w:fill="auto"/>
            <w:noWrap/>
            <w:vAlign w:val="bottom"/>
            <w:hideMark/>
          </w:tcPr>
          <w:p w14:paraId="25D73128"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r>
      <w:tr w:rsidR="004A2445" w:rsidRPr="004A2445" w14:paraId="6ECCAB2B" w14:textId="77777777" w:rsidTr="004A2445">
        <w:trPr>
          <w:trHeight w:val="300"/>
        </w:trPr>
        <w:tc>
          <w:tcPr>
            <w:tcW w:w="2053" w:type="dxa"/>
            <w:tcBorders>
              <w:top w:val="nil"/>
              <w:left w:val="single" w:sz="8" w:space="0" w:color="auto"/>
              <w:bottom w:val="nil"/>
              <w:right w:val="nil"/>
            </w:tcBorders>
            <w:shd w:val="clear" w:color="auto" w:fill="auto"/>
            <w:noWrap/>
            <w:vAlign w:val="bottom"/>
            <w:hideMark/>
          </w:tcPr>
          <w:p w14:paraId="5D7FC937"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Other Revenue</w:t>
            </w:r>
          </w:p>
        </w:tc>
        <w:tc>
          <w:tcPr>
            <w:tcW w:w="1606" w:type="dxa"/>
            <w:tcBorders>
              <w:top w:val="nil"/>
              <w:left w:val="single" w:sz="4" w:space="0" w:color="auto"/>
              <w:bottom w:val="nil"/>
              <w:right w:val="nil"/>
            </w:tcBorders>
            <w:shd w:val="clear" w:color="auto" w:fill="auto"/>
            <w:noWrap/>
            <w:vAlign w:val="bottom"/>
            <w:hideMark/>
          </w:tcPr>
          <w:p w14:paraId="0A571900" w14:textId="7E939555"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45,480.00 </w:t>
            </w:r>
          </w:p>
        </w:tc>
        <w:tc>
          <w:tcPr>
            <w:tcW w:w="420" w:type="dxa"/>
            <w:tcBorders>
              <w:top w:val="nil"/>
              <w:left w:val="nil"/>
              <w:bottom w:val="nil"/>
              <w:right w:val="nil"/>
            </w:tcBorders>
            <w:shd w:val="clear" w:color="auto" w:fill="auto"/>
            <w:noWrap/>
            <w:vAlign w:val="bottom"/>
            <w:hideMark/>
          </w:tcPr>
          <w:p w14:paraId="4A66DC8E" w14:textId="77777777" w:rsidR="004A2445" w:rsidRPr="004A2445" w:rsidRDefault="004A2445" w:rsidP="004A2445">
            <w:pPr>
              <w:rPr>
                <w:rFonts w:ascii="Calibri" w:hAnsi="Calibri" w:cs="Calibri"/>
                <w:color w:val="000000"/>
                <w:sz w:val="16"/>
                <w:szCs w:val="16"/>
              </w:rPr>
            </w:pPr>
          </w:p>
        </w:tc>
        <w:tc>
          <w:tcPr>
            <w:tcW w:w="560" w:type="dxa"/>
            <w:tcBorders>
              <w:top w:val="nil"/>
              <w:left w:val="nil"/>
              <w:bottom w:val="nil"/>
              <w:right w:val="nil"/>
            </w:tcBorders>
            <w:shd w:val="clear" w:color="auto" w:fill="auto"/>
            <w:noWrap/>
            <w:vAlign w:val="bottom"/>
            <w:hideMark/>
          </w:tcPr>
          <w:p w14:paraId="67281F55" w14:textId="77777777" w:rsidR="004A2445" w:rsidRPr="004A2445" w:rsidRDefault="004A2445" w:rsidP="004A2445">
            <w:pPr>
              <w:rPr>
                <w:sz w:val="20"/>
                <w:szCs w:val="20"/>
              </w:rPr>
            </w:pPr>
          </w:p>
        </w:tc>
        <w:tc>
          <w:tcPr>
            <w:tcW w:w="1606" w:type="dxa"/>
            <w:tcBorders>
              <w:top w:val="nil"/>
              <w:left w:val="single" w:sz="4" w:space="0" w:color="auto"/>
              <w:bottom w:val="nil"/>
              <w:right w:val="nil"/>
            </w:tcBorders>
            <w:shd w:val="clear" w:color="auto" w:fill="auto"/>
            <w:noWrap/>
            <w:vAlign w:val="bottom"/>
            <w:hideMark/>
          </w:tcPr>
          <w:p w14:paraId="0946E15D" w14:textId="5B081E8B"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10,000.00 </w:t>
            </w:r>
          </w:p>
        </w:tc>
        <w:tc>
          <w:tcPr>
            <w:tcW w:w="500" w:type="dxa"/>
            <w:tcBorders>
              <w:top w:val="nil"/>
              <w:left w:val="nil"/>
              <w:bottom w:val="nil"/>
              <w:right w:val="nil"/>
            </w:tcBorders>
            <w:shd w:val="clear" w:color="auto" w:fill="auto"/>
            <w:noWrap/>
            <w:vAlign w:val="bottom"/>
            <w:hideMark/>
          </w:tcPr>
          <w:p w14:paraId="7F406C52" w14:textId="77777777" w:rsidR="004A2445" w:rsidRPr="004A2445" w:rsidRDefault="004A2445" w:rsidP="004A2445">
            <w:pPr>
              <w:rPr>
                <w:rFonts w:ascii="Calibri" w:hAnsi="Calibri" w:cs="Calibri"/>
                <w:color w:val="000000"/>
                <w:sz w:val="16"/>
                <w:szCs w:val="16"/>
              </w:rPr>
            </w:pPr>
          </w:p>
        </w:tc>
        <w:tc>
          <w:tcPr>
            <w:tcW w:w="560" w:type="dxa"/>
            <w:tcBorders>
              <w:top w:val="nil"/>
              <w:left w:val="nil"/>
              <w:bottom w:val="nil"/>
              <w:right w:val="single" w:sz="4" w:space="0" w:color="auto"/>
            </w:tcBorders>
            <w:shd w:val="clear" w:color="auto" w:fill="auto"/>
            <w:noWrap/>
            <w:vAlign w:val="bottom"/>
            <w:hideMark/>
          </w:tcPr>
          <w:p w14:paraId="65888730"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1389" w:type="dxa"/>
            <w:tcBorders>
              <w:top w:val="nil"/>
              <w:left w:val="nil"/>
              <w:bottom w:val="nil"/>
              <w:right w:val="nil"/>
            </w:tcBorders>
            <w:shd w:val="clear" w:color="auto" w:fill="auto"/>
            <w:noWrap/>
            <w:vAlign w:val="bottom"/>
            <w:hideMark/>
          </w:tcPr>
          <w:p w14:paraId="41B730F4" w14:textId="5D32ECD1"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10,000.00 </w:t>
            </w:r>
          </w:p>
        </w:tc>
        <w:tc>
          <w:tcPr>
            <w:tcW w:w="500" w:type="dxa"/>
            <w:tcBorders>
              <w:top w:val="nil"/>
              <w:left w:val="nil"/>
              <w:bottom w:val="nil"/>
              <w:right w:val="nil"/>
            </w:tcBorders>
            <w:shd w:val="clear" w:color="auto" w:fill="auto"/>
            <w:noWrap/>
            <w:vAlign w:val="bottom"/>
            <w:hideMark/>
          </w:tcPr>
          <w:p w14:paraId="2BDDC56D" w14:textId="77777777" w:rsidR="004A2445" w:rsidRPr="004A2445" w:rsidRDefault="004A2445" w:rsidP="004A2445">
            <w:pPr>
              <w:rPr>
                <w:rFonts w:ascii="Calibri" w:hAnsi="Calibri" w:cs="Calibri"/>
                <w:color w:val="000000"/>
                <w:sz w:val="16"/>
                <w:szCs w:val="16"/>
              </w:rPr>
            </w:pPr>
          </w:p>
        </w:tc>
        <w:tc>
          <w:tcPr>
            <w:tcW w:w="580" w:type="dxa"/>
            <w:tcBorders>
              <w:top w:val="nil"/>
              <w:left w:val="nil"/>
              <w:bottom w:val="nil"/>
              <w:right w:val="single" w:sz="8" w:space="0" w:color="auto"/>
            </w:tcBorders>
            <w:shd w:val="clear" w:color="auto" w:fill="auto"/>
            <w:noWrap/>
            <w:vAlign w:val="bottom"/>
            <w:hideMark/>
          </w:tcPr>
          <w:p w14:paraId="75EBB6B1"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r>
      <w:tr w:rsidR="004A2445" w:rsidRPr="004A2445" w14:paraId="44B86CBC" w14:textId="77777777" w:rsidTr="004A2445">
        <w:trPr>
          <w:trHeight w:val="300"/>
        </w:trPr>
        <w:tc>
          <w:tcPr>
            <w:tcW w:w="2053" w:type="dxa"/>
            <w:tcBorders>
              <w:top w:val="nil"/>
              <w:left w:val="single" w:sz="8" w:space="0" w:color="auto"/>
              <w:bottom w:val="nil"/>
              <w:right w:val="nil"/>
            </w:tcBorders>
            <w:shd w:val="clear" w:color="auto" w:fill="auto"/>
            <w:noWrap/>
            <w:vAlign w:val="bottom"/>
            <w:hideMark/>
          </w:tcPr>
          <w:p w14:paraId="3CCF8F07"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Grant - SAFER Vol Coord</w:t>
            </w:r>
          </w:p>
        </w:tc>
        <w:tc>
          <w:tcPr>
            <w:tcW w:w="1606" w:type="dxa"/>
            <w:tcBorders>
              <w:top w:val="nil"/>
              <w:left w:val="single" w:sz="4" w:space="0" w:color="auto"/>
              <w:bottom w:val="nil"/>
              <w:right w:val="nil"/>
            </w:tcBorders>
            <w:shd w:val="clear" w:color="auto" w:fill="auto"/>
            <w:noWrap/>
            <w:vAlign w:val="bottom"/>
            <w:hideMark/>
          </w:tcPr>
          <w:p w14:paraId="01AEC382" w14:textId="3C6DAEAF"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227,129.00 </w:t>
            </w:r>
          </w:p>
        </w:tc>
        <w:tc>
          <w:tcPr>
            <w:tcW w:w="420" w:type="dxa"/>
            <w:tcBorders>
              <w:top w:val="nil"/>
              <w:left w:val="nil"/>
              <w:bottom w:val="nil"/>
              <w:right w:val="nil"/>
            </w:tcBorders>
            <w:shd w:val="clear" w:color="auto" w:fill="auto"/>
            <w:noWrap/>
            <w:vAlign w:val="bottom"/>
            <w:hideMark/>
          </w:tcPr>
          <w:p w14:paraId="288EFC0A" w14:textId="77777777" w:rsidR="004A2445" w:rsidRPr="004A2445" w:rsidRDefault="004A2445" w:rsidP="004A2445">
            <w:pPr>
              <w:rPr>
                <w:rFonts w:ascii="Calibri" w:hAnsi="Calibri" w:cs="Calibri"/>
                <w:color w:val="000000"/>
                <w:sz w:val="16"/>
                <w:szCs w:val="16"/>
              </w:rPr>
            </w:pPr>
          </w:p>
        </w:tc>
        <w:tc>
          <w:tcPr>
            <w:tcW w:w="560" w:type="dxa"/>
            <w:tcBorders>
              <w:top w:val="nil"/>
              <w:left w:val="nil"/>
              <w:bottom w:val="nil"/>
              <w:right w:val="nil"/>
            </w:tcBorders>
            <w:shd w:val="clear" w:color="auto" w:fill="auto"/>
            <w:noWrap/>
            <w:vAlign w:val="bottom"/>
            <w:hideMark/>
          </w:tcPr>
          <w:p w14:paraId="1067CCC0" w14:textId="77777777" w:rsidR="004A2445" w:rsidRPr="004A2445" w:rsidRDefault="004A2445" w:rsidP="004A2445">
            <w:pPr>
              <w:rPr>
                <w:sz w:val="20"/>
                <w:szCs w:val="20"/>
              </w:rPr>
            </w:pPr>
          </w:p>
        </w:tc>
        <w:tc>
          <w:tcPr>
            <w:tcW w:w="1606" w:type="dxa"/>
            <w:tcBorders>
              <w:top w:val="nil"/>
              <w:left w:val="single" w:sz="4" w:space="0" w:color="auto"/>
              <w:bottom w:val="nil"/>
              <w:right w:val="nil"/>
            </w:tcBorders>
            <w:shd w:val="clear" w:color="auto" w:fill="auto"/>
            <w:noWrap/>
            <w:vAlign w:val="bottom"/>
            <w:hideMark/>
          </w:tcPr>
          <w:p w14:paraId="7926A64E"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500" w:type="dxa"/>
            <w:tcBorders>
              <w:top w:val="nil"/>
              <w:left w:val="nil"/>
              <w:bottom w:val="nil"/>
              <w:right w:val="nil"/>
            </w:tcBorders>
            <w:shd w:val="clear" w:color="auto" w:fill="auto"/>
            <w:noWrap/>
            <w:vAlign w:val="bottom"/>
            <w:hideMark/>
          </w:tcPr>
          <w:p w14:paraId="5AC70641" w14:textId="77777777" w:rsidR="004A2445" w:rsidRPr="004A2445" w:rsidRDefault="004A2445" w:rsidP="004A2445">
            <w:pPr>
              <w:rPr>
                <w:rFonts w:ascii="Calibri" w:hAnsi="Calibri" w:cs="Calibri"/>
                <w:color w:val="000000"/>
                <w:sz w:val="16"/>
                <w:szCs w:val="16"/>
              </w:rPr>
            </w:pPr>
          </w:p>
        </w:tc>
        <w:tc>
          <w:tcPr>
            <w:tcW w:w="560" w:type="dxa"/>
            <w:tcBorders>
              <w:top w:val="nil"/>
              <w:left w:val="nil"/>
              <w:bottom w:val="nil"/>
              <w:right w:val="single" w:sz="4" w:space="0" w:color="auto"/>
            </w:tcBorders>
            <w:shd w:val="clear" w:color="auto" w:fill="auto"/>
            <w:noWrap/>
            <w:vAlign w:val="bottom"/>
            <w:hideMark/>
          </w:tcPr>
          <w:p w14:paraId="2047D8A3"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1389" w:type="dxa"/>
            <w:tcBorders>
              <w:top w:val="nil"/>
              <w:left w:val="nil"/>
              <w:bottom w:val="nil"/>
              <w:right w:val="nil"/>
            </w:tcBorders>
            <w:shd w:val="clear" w:color="auto" w:fill="auto"/>
            <w:noWrap/>
            <w:vAlign w:val="bottom"/>
            <w:hideMark/>
          </w:tcPr>
          <w:p w14:paraId="7F4EA3B4"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500" w:type="dxa"/>
            <w:tcBorders>
              <w:top w:val="nil"/>
              <w:left w:val="nil"/>
              <w:bottom w:val="nil"/>
              <w:right w:val="nil"/>
            </w:tcBorders>
            <w:shd w:val="clear" w:color="auto" w:fill="auto"/>
            <w:noWrap/>
            <w:vAlign w:val="bottom"/>
            <w:hideMark/>
          </w:tcPr>
          <w:p w14:paraId="06EB1CF7" w14:textId="77777777" w:rsidR="004A2445" w:rsidRPr="004A2445" w:rsidRDefault="004A2445" w:rsidP="004A2445">
            <w:pPr>
              <w:rPr>
                <w:rFonts w:ascii="Calibri" w:hAnsi="Calibri" w:cs="Calibri"/>
                <w:color w:val="000000"/>
                <w:sz w:val="16"/>
                <w:szCs w:val="16"/>
              </w:rPr>
            </w:pPr>
          </w:p>
        </w:tc>
        <w:tc>
          <w:tcPr>
            <w:tcW w:w="580" w:type="dxa"/>
            <w:tcBorders>
              <w:top w:val="nil"/>
              <w:left w:val="nil"/>
              <w:bottom w:val="nil"/>
              <w:right w:val="single" w:sz="8" w:space="0" w:color="auto"/>
            </w:tcBorders>
            <w:shd w:val="clear" w:color="auto" w:fill="auto"/>
            <w:noWrap/>
            <w:vAlign w:val="bottom"/>
            <w:hideMark/>
          </w:tcPr>
          <w:p w14:paraId="04C2EADA"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r>
      <w:tr w:rsidR="004A2445" w:rsidRPr="004A2445" w14:paraId="6EECFFE2" w14:textId="77777777" w:rsidTr="004A2445">
        <w:trPr>
          <w:trHeight w:val="300"/>
        </w:trPr>
        <w:tc>
          <w:tcPr>
            <w:tcW w:w="2053" w:type="dxa"/>
            <w:tcBorders>
              <w:top w:val="nil"/>
              <w:left w:val="single" w:sz="8" w:space="0" w:color="auto"/>
              <w:bottom w:val="nil"/>
              <w:right w:val="nil"/>
            </w:tcBorders>
            <w:shd w:val="clear" w:color="auto" w:fill="auto"/>
            <w:noWrap/>
            <w:vAlign w:val="bottom"/>
            <w:hideMark/>
          </w:tcPr>
          <w:p w14:paraId="72304355"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Total Revenue</w:t>
            </w:r>
          </w:p>
        </w:tc>
        <w:tc>
          <w:tcPr>
            <w:tcW w:w="1606" w:type="dxa"/>
            <w:tcBorders>
              <w:top w:val="nil"/>
              <w:left w:val="single" w:sz="4" w:space="0" w:color="auto"/>
              <w:bottom w:val="nil"/>
              <w:right w:val="nil"/>
            </w:tcBorders>
            <w:shd w:val="clear" w:color="auto" w:fill="auto"/>
            <w:noWrap/>
            <w:vAlign w:val="bottom"/>
            <w:hideMark/>
          </w:tcPr>
          <w:p w14:paraId="40940851" w14:textId="6E0050CF"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3,180,712.31 </w:t>
            </w:r>
          </w:p>
        </w:tc>
        <w:tc>
          <w:tcPr>
            <w:tcW w:w="420" w:type="dxa"/>
            <w:tcBorders>
              <w:top w:val="nil"/>
              <w:left w:val="nil"/>
              <w:bottom w:val="nil"/>
              <w:right w:val="nil"/>
            </w:tcBorders>
            <w:shd w:val="clear" w:color="auto" w:fill="auto"/>
            <w:noWrap/>
            <w:vAlign w:val="bottom"/>
            <w:hideMark/>
          </w:tcPr>
          <w:p w14:paraId="0A0FEFC2" w14:textId="77777777" w:rsidR="004A2445" w:rsidRPr="004A2445" w:rsidRDefault="004A2445" w:rsidP="004A2445">
            <w:pPr>
              <w:rPr>
                <w:rFonts w:ascii="Calibri" w:hAnsi="Calibri" w:cs="Calibri"/>
                <w:color w:val="000000"/>
                <w:sz w:val="16"/>
                <w:szCs w:val="16"/>
              </w:rPr>
            </w:pPr>
          </w:p>
        </w:tc>
        <w:tc>
          <w:tcPr>
            <w:tcW w:w="560" w:type="dxa"/>
            <w:tcBorders>
              <w:top w:val="nil"/>
              <w:left w:val="nil"/>
              <w:bottom w:val="nil"/>
              <w:right w:val="nil"/>
            </w:tcBorders>
            <w:shd w:val="clear" w:color="auto" w:fill="auto"/>
            <w:noWrap/>
            <w:vAlign w:val="bottom"/>
            <w:hideMark/>
          </w:tcPr>
          <w:p w14:paraId="206DA146" w14:textId="77777777" w:rsidR="004A2445" w:rsidRPr="004A2445" w:rsidRDefault="004A2445" w:rsidP="004A2445">
            <w:pPr>
              <w:rPr>
                <w:sz w:val="20"/>
                <w:szCs w:val="20"/>
              </w:rPr>
            </w:pPr>
          </w:p>
        </w:tc>
        <w:tc>
          <w:tcPr>
            <w:tcW w:w="1606" w:type="dxa"/>
            <w:tcBorders>
              <w:top w:val="nil"/>
              <w:left w:val="single" w:sz="4" w:space="0" w:color="auto"/>
              <w:bottom w:val="nil"/>
              <w:right w:val="nil"/>
            </w:tcBorders>
            <w:shd w:val="clear" w:color="auto" w:fill="auto"/>
            <w:noWrap/>
            <w:vAlign w:val="bottom"/>
            <w:hideMark/>
          </w:tcPr>
          <w:p w14:paraId="28D0ABF6" w14:textId="6E8FD281"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3,992,169.75 </w:t>
            </w:r>
          </w:p>
        </w:tc>
        <w:tc>
          <w:tcPr>
            <w:tcW w:w="500" w:type="dxa"/>
            <w:tcBorders>
              <w:top w:val="nil"/>
              <w:left w:val="nil"/>
              <w:bottom w:val="nil"/>
              <w:right w:val="nil"/>
            </w:tcBorders>
            <w:shd w:val="clear" w:color="auto" w:fill="auto"/>
            <w:noWrap/>
            <w:vAlign w:val="bottom"/>
            <w:hideMark/>
          </w:tcPr>
          <w:p w14:paraId="6861B250" w14:textId="77777777" w:rsidR="004A2445" w:rsidRPr="004A2445" w:rsidRDefault="004A2445" w:rsidP="004A2445">
            <w:pPr>
              <w:rPr>
                <w:rFonts w:ascii="Calibri" w:hAnsi="Calibri" w:cs="Calibri"/>
                <w:color w:val="000000"/>
                <w:sz w:val="16"/>
                <w:szCs w:val="16"/>
              </w:rPr>
            </w:pPr>
          </w:p>
        </w:tc>
        <w:tc>
          <w:tcPr>
            <w:tcW w:w="560" w:type="dxa"/>
            <w:tcBorders>
              <w:top w:val="nil"/>
              <w:left w:val="nil"/>
              <w:bottom w:val="nil"/>
              <w:right w:val="single" w:sz="4" w:space="0" w:color="auto"/>
            </w:tcBorders>
            <w:shd w:val="clear" w:color="auto" w:fill="auto"/>
            <w:noWrap/>
            <w:vAlign w:val="bottom"/>
            <w:hideMark/>
          </w:tcPr>
          <w:p w14:paraId="07029EE0" w14:textId="77777777" w:rsidR="004A2445" w:rsidRPr="004A2445" w:rsidRDefault="004A2445" w:rsidP="004A2445">
            <w:pPr>
              <w:jc w:val="center"/>
              <w:rPr>
                <w:rFonts w:ascii="Calibri" w:hAnsi="Calibri" w:cs="Calibri"/>
                <w:b/>
                <w:bCs/>
                <w:color w:val="0070C0"/>
                <w:sz w:val="16"/>
                <w:szCs w:val="16"/>
              </w:rPr>
            </w:pPr>
            <w:r w:rsidRPr="004A2445">
              <w:rPr>
                <w:rFonts w:ascii="Calibri" w:hAnsi="Calibri" w:cs="Calibri"/>
                <w:b/>
                <w:bCs/>
                <w:color w:val="0070C0"/>
                <w:sz w:val="16"/>
                <w:szCs w:val="16"/>
              </w:rPr>
              <w:t>25.5%</w:t>
            </w:r>
          </w:p>
        </w:tc>
        <w:tc>
          <w:tcPr>
            <w:tcW w:w="1389" w:type="dxa"/>
            <w:tcBorders>
              <w:top w:val="nil"/>
              <w:left w:val="nil"/>
              <w:bottom w:val="nil"/>
              <w:right w:val="nil"/>
            </w:tcBorders>
            <w:shd w:val="clear" w:color="auto" w:fill="auto"/>
            <w:noWrap/>
            <w:vAlign w:val="bottom"/>
            <w:hideMark/>
          </w:tcPr>
          <w:p w14:paraId="0A95BBDD" w14:textId="4C4C4068"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4,412,929.80 </w:t>
            </w:r>
          </w:p>
        </w:tc>
        <w:tc>
          <w:tcPr>
            <w:tcW w:w="500" w:type="dxa"/>
            <w:tcBorders>
              <w:top w:val="nil"/>
              <w:left w:val="nil"/>
              <w:bottom w:val="nil"/>
              <w:right w:val="nil"/>
            </w:tcBorders>
            <w:shd w:val="clear" w:color="auto" w:fill="auto"/>
            <w:noWrap/>
            <w:vAlign w:val="bottom"/>
            <w:hideMark/>
          </w:tcPr>
          <w:p w14:paraId="2D54C183" w14:textId="77777777" w:rsidR="004A2445" w:rsidRPr="004A2445" w:rsidRDefault="004A2445" w:rsidP="004A2445">
            <w:pPr>
              <w:rPr>
                <w:rFonts w:ascii="Calibri" w:hAnsi="Calibri" w:cs="Calibri"/>
                <w:color w:val="000000"/>
                <w:sz w:val="16"/>
                <w:szCs w:val="16"/>
              </w:rPr>
            </w:pPr>
          </w:p>
        </w:tc>
        <w:tc>
          <w:tcPr>
            <w:tcW w:w="580" w:type="dxa"/>
            <w:tcBorders>
              <w:top w:val="nil"/>
              <w:left w:val="nil"/>
              <w:bottom w:val="nil"/>
              <w:right w:val="single" w:sz="8" w:space="0" w:color="auto"/>
            </w:tcBorders>
            <w:shd w:val="clear" w:color="auto" w:fill="auto"/>
            <w:noWrap/>
            <w:vAlign w:val="bottom"/>
            <w:hideMark/>
          </w:tcPr>
          <w:p w14:paraId="27908938" w14:textId="77777777" w:rsidR="004A2445" w:rsidRPr="004A2445" w:rsidRDefault="004A2445" w:rsidP="004A2445">
            <w:pPr>
              <w:jc w:val="center"/>
              <w:rPr>
                <w:rFonts w:ascii="Calibri" w:hAnsi="Calibri" w:cs="Calibri"/>
                <w:b/>
                <w:bCs/>
                <w:color w:val="0070C0"/>
                <w:sz w:val="16"/>
                <w:szCs w:val="16"/>
              </w:rPr>
            </w:pPr>
            <w:r w:rsidRPr="004A2445">
              <w:rPr>
                <w:rFonts w:ascii="Calibri" w:hAnsi="Calibri" w:cs="Calibri"/>
                <w:b/>
                <w:bCs/>
                <w:color w:val="0070C0"/>
                <w:sz w:val="16"/>
                <w:szCs w:val="16"/>
              </w:rPr>
              <w:t>10.5%</w:t>
            </w:r>
          </w:p>
        </w:tc>
      </w:tr>
      <w:tr w:rsidR="004A2445" w:rsidRPr="004A2445" w14:paraId="0C2B354C" w14:textId="77777777" w:rsidTr="004A2445">
        <w:trPr>
          <w:trHeight w:val="300"/>
        </w:trPr>
        <w:tc>
          <w:tcPr>
            <w:tcW w:w="2053" w:type="dxa"/>
            <w:tcBorders>
              <w:top w:val="nil"/>
              <w:left w:val="single" w:sz="8" w:space="0" w:color="auto"/>
              <w:bottom w:val="nil"/>
              <w:right w:val="nil"/>
            </w:tcBorders>
            <w:shd w:val="clear" w:color="auto" w:fill="auto"/>
            <w:noWrap/>
            <w:vAlign w:val="bottom"/>
            <w:hideMark/>
          </w:tcPr>
          <w:p w14:paraId="15217970" w14:textId="77777777" w:rsidR="004A2445" w:rsidRPr="004A2445" w:rsidRDefault="004A2445" w:rsidP="004A2445">
            <w:pPr>
              <w:jc w:val="center"/>
              <w:rPr>
                <w:rFonts w:ascii="Calibri" w:hAnsi="Calibri" w:cs="Calibri"/>
                <w:b/>
                <w:bCs/>
                <w:color w:val="000000"/>
                <w:sz w:val="16"/>
                <w:szCs w:val="16"/>
              </w:rPr>
            </w:pPr>
            <w:r w:rsidRPr="004A2445">
              <w:rPr>
                <w:rFonts w:ascii="Calibri" w:hAnsi="Calibri" w:cs="Calibri"/>
                <w:b/>
                <w:bCs/>
                <w:color w:val="000000"/>
                <w:sz w:val="16"/>
                <w:szCs w:val="16"/>
              </w:rPr>
              <w:t>EXPENSES</w:t>
            </w:r>
          </w:p>
        </w:tc>
        <w:tc>
          <w:tcPr>
            <w:tcW w:w="1606" w:type="dxa"/>
            <w:tcBorders>
              <w:top w:val="nil"/>
              <w:left w:val="single" w:sz="4" w:space="0" w:color="auto"/>
              <w:bottom w:val="nil"/>
              <w:right w:val="nil"/>
            </w:tcBorders>
            <w:shd w:val="clear" w:color="auto" w:fill="auto"/>
            <w:noWrap/>
            <w:vAlign w:val="bottom"/>
            <w:hideMark/>
          </w:tcPr>
          <w:p w14:paraId="403C8CBD"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420" w:type="dxa"/>
            <w:tcBorders>
              <w:top w:val="nil"/>
              <w:left w:val="nil"/>
              <w:bottom w:val="nil"/>
              <w:right w:val="nil"/>
            </w:tcBorders>
            <w:shd w:val="clear" w:color="auto" w:fill="auto"/>
            <w:noWrap/>
            <w:vAlign w:val="bottom"/>
            <w:hideMark/>
          </w:tcPr>
          <w:p w14:paraId="6DEFFA56" w14:textId="77777777" w:rsidR="004A2445" w:rsidRPr="004A2445" w:rsidRDefault="004A2445" w:rsidP="004A2445">
            <w:pPr>
              <w:rPr>
                <w:rFonts w:ascii="Calibri" w:hAnsi="Calibri" w:cs="Calibri"/>
                <w:color w:val="000000"/>
                <w:sz w:val="16"/>
                <w:szCs w:val="16"/>
              </w:rPr>
            </w:pPr>
          </w:p>
        </w:tc>
        <w:tc>
          <w:tcPr>
            <w:tcW w:w="560" w:type="dxa"/>
            <w:tcBorders>
              <w:top w:val="nil"/>
              <w:left w:val="nil"/>
              <w:bottom w:val="nil"/>
              <w:right w:val="nil"/>
            </w:tcBorders>
            <w:shd w:val="clear" w:color="auto" w:fill="auto"/>
            <w:noWrap/>
            <w:vAlign w:val="bottom"/>
            <w:hideMark/>
          </w:tcPr>
          <w:p w14:paraId="2A63A09E" w14:textId="77777777" w:rsidR="004A2445" w:rsidRPr="004A2445" w:rsidRDefault="004A2445" w:rsidP="004A2445">
            <w:pPr>
              <w:rPr>
                <w:sz w:val="20"/>
                <w:szCs w:val="20"/>
              </w:rPr>
            </w:pPr>
          </w:p>
        </w:tc>
        <w:tc>
          <w:tcPr>
            <w:tcW w:w="1606" w:type="dxa"/>
            <w:tcBorders>
              <w:top w:val="nil"/>
              <w:left w:val="single" w:sz="4" w:space="0" w:color="auto"/>
              <w:bottom w:val="nil"/>
              <w:right w:val="nil"/>
            </w:tcBorders>
            <w:shd w:val="clear" w:color="auto" w:fill="auto"/>
            <w:noWrap/>
            <w:vAlign w:val="bottom"/>
            <w:hideMark/>
          </w:tcPr>
          <w:p w14:paraId="4B158C1D"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500" w:type="dxa"/>
            <w:tcBorders>
              <w:top w:val="nil"/>
              <w:left w:val="nil"/>
              <w:bottom w:val="nil"/>
              <w:right w:val="nil"/>
            </w:tcBorders>
            <w:shd w:val="clear" w:color="auto" w:fill="auto"/>
            <w:noWrap/>
            <w:vAlign w:val="bottom"/>
            <w:hideMark/>
          </w:tcPr>
          <w:p w14:paraId="14AD0FA7" w14:textId="77777777" w:rsidR="004A2445" w:rsidRPr="004A2445" w:rsidRDefault="004A2445" w:rsidP="004A2445">
            <w:pPr>
              <w:rPr>
                <w:rFonts w:ascii="Calibri" w:hAnsi="Calibri" w:cs="Calibri"/>
                <w:color w:val="000000"/>
                <w:sz w:val="16"/>
                <w:szCs w:val="16"/>
              </w:rPr>
            </w:pPr>
          </w:p>
        </w:tc>
        <w:tc>
          <w:tcPr>
            <w:tcW w:w="560" w:type="dxa"/>
            <w:tcBorders>
              <w:top w:val="nil"/>
              <w:left w:val="nil"/>
              <w:bottom w:val="nil"/>
              <w:right w:val="single" w:sz="4" w:space="0" w:color="auto"/>
            </w:tcBorders>
            <w:shd w:val="clear" w:color="auto" w:fill="auto"/>
            <w:noWrap/>
            <w:vAlign w:val="bottom"/>
            <w:hideMark/>
          </w:tcPr>
          <w:p w14:paraId="4E3E2859"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1389" w:type="dxa"/>
            <w:tcBorders>
              <w:top w:val="nil"/>
              <w:left w:val="nil"/>
              <w:bottom w:val="nil"/>
              <w:right w:val="nil"/>
            </w:tcBorders>
            <w:shd w:val="clear" w:color="auto" w:fill="auto"/>
            <w:noWrap/>
            <w:vAlign w:val="bottom"/>
            <w:hideMark/>
          </w:tcPr>
          <w:p w14:paraId="419EBE64"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500" w:type="dxa"/>
            <w:tcBorders>
              <w:top w:val="nil"/>
              <w:left w:val="nil"/>
              <w:bottom w:val="nil"/>
              <w:right w:val="nil"/>
            </w:tcBorders>
            <w:shd w:val="clear" w:color="auto" w:fill="auto"/>
            <w:noWrap/>
            <w:vAlign w:val="bottom"/>
            <w:hideMark/>
          </w:tcPr>
          <w:p w14:paraId="01FAD6ED" w14:textId="77777777" w:rsidR="004A2445" w:rsidRPr="004A2445" w:rsidRDefault="004A2445" w:rsidP="004A2445">
            <w:pPr>
              <w:rPr>
                <w:rFonts w:ascii="Calibri" w:hAnsi="Calibri" w:cs="Calibri"/>
                <w:color w:val="000000"/>
                <w:sz w:val="16"/>
                <w:szCs w:val="16"/>
              </w:rPr>
            </w:pPr>
          </w:p>
        </w:tc>
        <w:tc>
          <w:tcPr>
            <w:tcW w:w="580" w:type="dxa"/>
            <w:tcBorders>
              <w:top w:val="nil"/>
              <w:left w:val="nil"/>
              <w:bottom w:val="nil"/>
              <w:right w:val="single" w:sz="8" w:space="0" w:color="auto"/>
            </w:tcBorders>
            <w:shd w:val="clear" w:color="auto" w:fill="auto"/>
            <w:noWrap/>
            <w:vAlign w:val="bottom"/>
            <w:hideMark/>
          </w:tcPr>
          <w:p w14:paraId="0F13F859"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r>
      <w:tr w:rsidR="004A2445" w:rsidRPr="004A2445" w14:paraId="279CA638" w14:textId="77777777" w:rsidTr="004A2445">
        <w:trPr>
          <w:trHeight w:val="300"/>
        </w:trPr>
        <w:tc>
          <w:tcPr>
            <w:tcW w:w="2053" w:type="dxa"/>
            <w:tcBorders>
              <w:top w:val="nil"/>
              <w:left w:val="single" w:sz="8" w:space="0" w:color="auto"/>
              <w:bottom w:val="nil"/>
              <w:right w:val="nil"/>
            </w:tcBorders>
            <w:shd w:val="clear" w:color="auto" w:fill="auto"/>
            <w:noWrap/>
            <w:vAlign w:val="bottom"/>
            <w:hideMark/>
          </w:tcPr>
          <w:p w14:paraId="70A8493F"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Legislative</w:t>
            </w:r>
          </w:p>
        </w:tc>
        <w:tc>
          <w:tcPr>
            <w:tcW w:w="1606" w:type="dxa"/>
            <w:tcBorders>
              <w:top w:val="nil"/>
              <w:left w:val="single" w:sz="4" w:space="0" w:color="auto"/>
              <w:bottom w:val="nil"/>
              <w:right w:val="nil"/>
            </w:tcBorders>
            <w:shd w:val="clear" w:color="auto" w:fill="auto"/>
            <w:noWrap/>
            <w:vAlign w:val="bottom"/>
            <w:hideMark/>
          </w:tcPr>
          <w:p w14:paraId="030EEF46" w14:textId="684FCF24"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15,755.21 </w:t>
            </w:r>
          </w:p>
        </w:tc>
        <w:tc>
          <w:tcPr>
            <w:tcW w:w="420" w:type="dxa"/>
            <w:tcBorders>
              <w:top w:val="nil"/>
              <w:left w:val="nil"/>
              <w:bottom w:val="nil"/>
              <w:right w:val="nil"/>
            </w:tcBorders>
            <w:shd w:val="clear" w:color="auto" w:fill="auto"/>
            <w:noWrap/>
            <w:vAlign w:val="bottom"/>
            <w:hideMark/>
          </w:tcPr>
          <w:p w14:paraId="6EFE0DCB"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1%</w:t>
            </w:r>
          </w:p>
        </w:tc>
        <w:tc>
          <w:tcPr>
            <w:tcW w:w="560" w:type="dxa"/>
            <w:tcBorders>
              <w:top w:val="nil"/>
              <w:left w:val="nil"/>
              <w:bottom w:val="nil"/>
              <w:right w:val="nil"/>
            </w:tcBorders>
            <w:shd w:val="clear" w:color="auto" w:fill="auto"/>
            <w:noWrap/>
            <w:vAlign w:val="bottom"/>
            <w:hideMark/>
          </w:tcPr>
          <w:p w14:paraId="23641BE3"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0.00</w:t>
            </w:r>
          </w:p>
        </w:tc>
        <w:tc>
          <w:tcPr>
            <w:tcW w:w="1606" w:type="dxa"/>
            <w:tcBorders>
              <w:top w:val="nil"/>
              <w:left w:val="single" w:sz="4" w:space="0" w:color="auto"/>
              <w:bottom w:val="nil"/>
              <w:right w:val="nil"/>
            </w:tcBorders>
            <w:shd w:val="clear" w:color="000000" w:fill="FFFFFF"/>
            <w:noWrap/>
            <w:vAlign w:val="bottom"/>
            <w:hideMark/>
          </w:tcPr>
          <w:p w14:paraId="528E96AD" w14:textId="09B9522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19,255.21 </w:t>
            </w:r>
          </w:p>
        </w:tc>
        <w:tc>
          <w:tcPr>
            <w:tcW w:w="500" w:type="dxa"/>
            <w:tcBorders>
              <w:top w:val="nil"/>
              <w:left w:val="nil"/>
              <w:bottom w:val="nil"/>
              <w:right w:val="nil"/>
            </w:tcBorders>
            <w:shd w:val="clear" w:color="auto" w:fill="auto"/>
            <w:noWrap/>
            <w:vAlign w:val="bottom"/>
            <w:hideMark/>
          </w:tcPr>
          <w:p w14:paraId="43374210"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1%</w:t>
            </w:r>
          </w:p>
        </w:tc>
        <w:tc>
          <w:tcPr>
            <w:tcW w:w="560" w:type="dxa"/>
            <w:tcBorders>
              <w:top w:val="nil"/>
              <w:left w:val="nil"/>
              <w:bottom w:val="nil"/>
              <w:right w:val="single" w:sz="4" w:space="0" w:color="auto"/>
            </w:tcBorders>
            <w:shd w:val="clear" w:color="auto" w:fill="auto"/>
            <w:noWrap/>
            <w:vAlign w:val="bottom"/>
            <w:hideMark/>
          </w:tcPr>
          <w:p w14:paraId="39EE4A23"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0.01</w:t>
            </w:r>
          </w:p>
        </w:tc>
        <w:tc>
          <w:tcPr>
            <w:tcW w:w="1389" w:type="dxa"/>
            <w:tcBorders>
              <w:top w:val="nil"/>
              <w:left w:val="nil"/>
              <w:bottom w:val="nil"/>
              <w:right w:val="nil"/>
            </w:tcBorders>
            <w:shd w:val="clear" w:color="auto" w:fill="auto"/>
            <w:noWrap/>
            <w:vAlign w:val="bottom"/>
            <w:hideMark/>
          </w:tcPr>
          <w:p w14:paraId="059EF0E4" w14:textId="3A3498EA"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15,939.71 </w:t>
            </w:r>
          </w:p>
        </w:tc>
        <w:tc>
          <w:tcPr>
            <w:tcW w:w="500" w:type="dxa"/>
            <w:tcBorders>
              <w:top w:val="nil"/>
              <w:left w:val="nil"/>
              <w:bottom w:val="nil"/>
              <w:right w:val="nil"/>
            </w:tcBorders>
            <w:shd w:val="clear" w:color="auto" w:fill="auto"/>
            <w:noWrap/>
            <w:vAlign w:val="bottom"/>
            <w:hideMark/>
          </w:tcPr>
          <w:p w14:paraId="3D8C1BF1"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1%</w:t>
            </w:r>
          </w:p>
        </w:tc>
        <w:tc>
          <w:tcPr>
            <w:tcW w:w="580" w:type="dxa"/>
            <w:tcBorders>
              <w:top w:val="nil"/>
              <w:left w:val="nil"/>
              <w:bottom w:val="nil"/>
              <w:right w:val="single" w:sz="8" w:space="0" w:color="auto"/>
            </w:tcBorders>
            <w:shd w:val="clear" w:color="auto" w:fill="auto"/>
            <w:noWrap/>
            <w:vAlign w:val="bottom"/>
            <w:hideMark/>
          </w:tcPr>
          <w:p w14:paraId="4318C078"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0.01</w:t>
            </w:r>
          </w:p>
        </w:tc>
      </w:tr>
      <w:tr w:rsidR="004A2445" w:rsidRPr="004A2445" w14:paraId="71E9E076" w14:textId="77777777" w:rsidTr="004A2445">
        <w:trPr>
          <w:trHeight w:val="300"/>
        </w:trPr>
        <w:tc>
          <w:tcPr>
            <w:tcW w:w="2053" w:type="dxa"/>
            <w:tcBorders>
              <w:top w:val="nil"/>
              <w:left w:val="single" w:sz="8" w:space="0" w:color="auto"/>
              <w:bottom w:val="nil"/>
              <w:right w:val="nil"/>
            </w:tcBorders>
            <w:shd w:val="clear" w:color="auto" w:fill="auto"/>
            <w:noWrap/>
            <w:vAlign w:val="bottom"/>
            <w:hideMark/>
          </w:tcPr>
          <w:p w14:paraId="3FA17807"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Administrative</w:t>
            </w:r>
          </w:p>
        </w:tc>
        <w:tc>
          <w:tcPr>
            <w:tcW w:w="1606" w:type="dxa"/>
            <w:tcBorders>
              <w:top w:val="nil"/>
              <w:left w:val="single" w:sz="4" w:space="0" w:color="auto"/>
              <w:bottom w:val="nil"/>
              <w:right w:val="nil"/>
            </w:tcBorders>
            <w:shd w:val="clear" w:color="auto" w:fill="auto"/>
            <w:noWrap/>
            <w:vAlign w:val="bottom"/>
            <w:hideMark/>
          </w:tcPr>
          <w:p w14:paraId="30867B89" w14:textId="15B4279F"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445,493.42 </w:t>
            </w:r>
          </w:p>
        </w:tc>
        <w:tc>
          <w:tcPr>
            <w:tcW w:w="420" w:type="dxa"/>
            <w:tcBorders>
              <w:top w:val="nil"/>
              <w:left w:val="nil"/>
              <w:bottom w:val="nil"/>
              <w:right w:val="nil"/>
            </w:tcBorders>
            <w:shd w:val="clear" w:color="auto" w:fill="auto"/>
            <w:noWrap/>
            <w:vAlign w:val="bottom"/>
            <w:hideMark/>
          </w:tcPr>
          <w:p w14:paraId="323E0C30"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16%</w:t>
            </w:r>
          </w:p>
        </w:tc>
        <w:tc>
          <w:tcPr>
            <w:tcW w:w="560" w:type="dxa"/>
            <w:tcBorders>
              <w:top w:val="nil"/>
              <w:left w:val="nil"/>
              <w:bottom w:val="nil"/>
              <w:right w:val="nil"/>
            </w:tcBorders>
            <w:shd w:val="clear" w:color="auto" w:fill="auto"/>
            <w:noWrap/>
            <w:vAlign w:val="bottom"/>
            <w:hideMark/>
          </w:tcPr>
          <w:p w14:paraId="116669FA"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0.13</w:t>
            </w:r>
          </w:p>
        </w:tc>
        <w:tc>
          <w:tcPr>
            <w:tcW w:w="1606" w:type="dxa"/>
            <w:tcBorders>
              <w:top w:val="nil"/>
              <w:left w:val="single" w:sz="4" w:space="0" w:color="auto"/>
              <w:bottom w:val="nil"/>
              <w:right w:val="nil"/>
            </w:tcBorders>
            <w:shd w:val="clear" w:color="000000" w:fill="FFFFFF"/>
            <w:noWrap/>
            <w:vAlign w:val="bottom"/>
            <w:hideMark/>
          </w:tcPr>
          <w:p w14:paraId="20FC5BD0" w14:textId="37A3F19B"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588,659.12 </w:t>
            </w:r>
          </w:p>
        </w:tc>
        <w:tc>
          <w:tcPr>
            <w:tcW w:w="500" w:type="dxa"/>
            <w:tcBorders>
              <w:top w:val="nil"/>
              <w:left w:val="nil"/>
              <w:bottom w:val="nil"/>
              <w:right w:val="nil"/>
            </w:tcBorders>
            <w:shd w:val="clear" w:color="auto" w:fill="auto"/>
            <w:noWrap/>
            <w:vAlign w:val="bottom"/>
            <w:hideMark/>
          </w:tcPr>
          <w:p w14:paraId="0C5AF2B0"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21%</w:t>
            </w:r>
          </w:p>
        </w:tc>
        <w:tc>
          <w:tcPr>
            <w:tcW w:w="560" w:type="dxa"/>
            <w:tcBorders>
              <w:top w:val="nil"/>
              <w:left w:val="nil"/>
              <w:bottom w:val="nil"/>
              <w:right w:val="single" w:sz="4" w:space="0" w:color="auto"/>
            </w:tcBorders>
            <w:shd w:val="clear" w:color="auto" w:fill="auto"/>
            <w:noWrap/>
            <w:vAlign w:val="bottom"/>
            <w:hideMark/>
          </w:tcPr>
          <w:p w14:paraId="181CFF4A"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0.23</w:t>
            </w:r>
          </w:p>
        </w:tc>
        <w:tc>
          <w:tcPr>
            <w:tcW w:w="1389" w:type="dxa"/>
            <w:tcBorders>
              <w:top w:val="nil"/>
              <w:left w:val="nil"/>
              <w:bottom w:val="nil"/>
              <w:right w:val="nil"/>
            </w:tcBorders>
            <w:shd w:val="clear" w:color="auto" w:fill="auto"/>
            <w:noWrap/>
            <w:vAlign w:val="bottom"/>
            <w:hideMark/>
          </w:tcPr>
          <w:p w14:paraId="2B7A79F3" w14:textId="58F64A0C"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606,318.89 </w:t>
            </w:r>
          </w:p>
        </w:tc>
        <w:tc>
          <w:tcPr>
            <w:tcW w:w="500" w:type="dxa"/>
            <w:tcBorders>
              <w:top w:val="nil"/>
              <w:left w:val="nil"/>
              <w:bottom w:val="nil"/>
              <w:right w:val="nil"/>
            </w:tcBorders>
            <w:shd w:val="clear" w:color="auto" w:fill="auto"/>
            <w:noWrap/>
            <w:vAlign w:val="bottom"/>
            <w:hideMark/>
          </w:tcPr>
          <w:p w14:paraId="14A51E5F"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20%</w:t>
            </w:r>
          </w:p>
        </w:tc>
        <w:tc>
          <w:tcPr>
            <w:tcW w:w="580" w:type="dxa"/>
            <w:tcBorders>
              <w:top w:val="nil"/>
              <w:left w:val="nil"/>
              <w:bottom w:val="nil"/>
              <w:right w:val="single" w:sz="8" w:space="0" w:color="auto"/>
            </w:tcBorders>
            <w:shd w:val="clear" w:color="auto" w:fill="auto"/>
            <w:noWrap/>
            <w:vAlign w:val="bottom"/>
            <w:hideMark/>
          </w:tcPr>
          <w:p w14:paraId="1D8AD3BE"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0.22</w:t>
            </w:r>
          </w:p>
        </w:tc>
      </w:tr>
      <w:tr w:rsidR="004A2445" w:rsidRPr="004A2445" w14:paraId="2857E537" w14:textId="77777777" w:rsidTr="004A2445">
        <w:trPr>
          <w:trHeight w:val="300"/>
        </w:trPr>
        <w:tc>
          <w:tcPr>
            <w:tcW w:w="2053" w:type="dxa"/>
            <w:tcBorders>
              <w:top w:val="nil"/>
              <w:left w:val="single" w:sz="8" w:space="0" w:color="auto"/>
              <w:bottom w:val="nil"/>
              <w:right w:val="nil"/>
            </w:tcBorders>
            <w:shd w:val="clear" w:color="auto" w:fill="auto"/>
            <w:noWrap/>
            <w:vAlign w:val="bottom"/>
            <w:hideMark/>
          </w:tcPr>
          <w:p w14:paraId="3454F0CD"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Career Firefighters </w:t>
            </w:r>
          </w:p>
        </w:tc>
        <w:tc>
          <w:tcPr>
            <w:tcW w:w="1606" w:type="dxa"/>
            <w:tcBorders>
              <w:top w:val="nil"/>
              <w:left w:val="single" w:sz="4" w:space="0" w:color="auto"/>
              <w:bottom w:val="nil"/>
              <w:right w:val="nil"/>
            </w:tcBorders>
            <w:shd w:val="clear" w:color="auto" w:fill="auto"/>
            <w:noWrap/>
            <w:vAlign w:val="bottom"/>
            <w:hideMark/>
          </w:tcPr>
          <w:p w14:paraId="39A6AB89" w14:textId="3FE7E791"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867,158.47 </w:t>
            </w:r>
          </w:p>
        </w:tc>
        <w:tc>
          <w:tcPr>
            <w:tcW w:w="420" w:type="dxa"/>
            <w:tcBorders>
              <w:top w:val="nil"/>
              <w:left w:val="nil"/>
              <w:bottom w:val="nil"/>
              <w:right w:val="nil"/>
            </w:tcBorders>
            <w:shd w:val="clear" w:color="auto" w:fill="auto"/>
            <w:noWrap/>
            <w:vAlign w:val="bottom"/>
            <w:hideMark/>
          </w:tcPr>
          <w:p w14:paraId="4A0F700D"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32%</w:t>
            </w:r>
          </w:p>
        </w:tc>
        <w:tc>
          <w:tcPr>
            <w:tcW w:w="560" w:type="dxa"/>
            <w:tcBorders>
              <w:top w:val="nil"/>
              <w:left w:val="nil"/>
              <w:bottom w:val="nil"/>
              <w:right w:val="nil"/>
            </w:tcBorders>
            <w:shd w:val="clear" w:color="auto" w:fill="auto"/>
            <w:noWrap/>
            <w:vAlign w:val="bottom"/>
            <w:hideMark/>
          </w:tcPr>
          <w:p w14:paraId="4D4A6EED"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0.26</w:t>
            </w:r>
          </w:p>
        </w:tc>
        <w:tc>
          <w:tcPr>
            <w:tcW w:w="1606" w:type="dxa"/>
            <w:tcBorders>
              <w:top w:val="nil"/>
              <w:left w:val="single" w:sz="4" w:space="0" w:color="auto"/>
              <w:bottom w:val="nil"/>
              <w:right w:val="nil"/>
            </w:tcBorders>
            <w:shd w:val="clear" w:color="000000" w:fill="FFFFFF"/>
            <w:noWrap/>
            <w:vAlign w:val="bottom"/>
            <w:hideMark/>
          </w:tcPr>
          <w:p w14:paraId="3B8E4986" w14:textId="3BE72D83"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831,522.63 </w:t>
            </w:r>
          </w:p>
        </w:tc>
        <w:tc>
          <w:tcPr>
            <w:tcW w:w="500" w:type="dxa"/>
            <w:tcBorders>
              <w:top w:val="nil"/>
              <w:left w:val="nil"/>
              <w:bottom w:val="nil"/>
              <w:right w:val="nil"/>
            </w:tcBorders>
            <w:shd w:val="clear" w:color="auto" w:fill="auto"/>
            <w:noWrap/>
            <w:vAlign w:val="bottom"/>
            <w:hideMark/>
          </w:tcPr>
          <w:p w14:paraId="5CA761D6"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30%</w:t>
            </w:r>
          </w:p>
        </w:tc>
        <w:tc>
          <w:tcPr>
            <w:tcW w:w="560" w:type="dxa"/>
            <w:tcBorders>
              <w:top w:val="nil"/>
              <w:left w:val="nil"/>
              <w:bottom w:val="nil"/>
              <w:right w:val="single" w:sz="4" w:space="0" w:color="auto"/>
            </w:tcBorders>
            <w:shd w:val="clear" w:color="auto" w:fill="auto"/>
            <w:noWrap/>
            <w:vAlign w:val="bottom"/>
            <w:hideMark/>
          </w:tcPr>
          <w:p w14:paraId="1C612583"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0.33</w:t>
            </w:r>
          </w:p>
        </w:tc>
        <w:tc>
          <w:tcPr>
            <w:tcW w:w="1389" w:type="dxa"/>
            <w:tcBorders>
              <w:top w:val="nil"/>
              <w:left w:val="nil"/>
              <w:bottom w:val="nil"/>
              <w:right w:val="nil"/>
            </w:tcBorders>
            <w:shd w:val="clear" w:color="auto" w:fill="auto"/>
            <w:noWrap/>
            <w:vAlign w:val="bottom"/>
            <w:hideMark/>
          </w:tcPr>
          <w:p w14:paraId="55E8D31A" w14:textId="0CB9D63C"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850,912.21 </w:t>
            </w:r>
          </w:p>
        </w:tc>
        <w:tc>
          <w:tcPr>
            <w:tcW w:w="500" w:type="dxa"/>
            <w:tcBorders>
              <w:top w:val="nil"/>
              <w:left w:val="nil"/>
              <w:bottom w:val="nil"/>
              <w:right w:val="nil"/>
            </w:tcBorders>
            <w:shd w:val="clear" w:color="auto" w:fill="auto"/>
            <w:noWrap/>
            <w:vAlign w:val="bottom"/>
            <w:hideMark/>
          </w:tcPr>
          <w:p w14:paraId="5FF77558"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28%</w:t>
            </w:r>
          </w:p>
        </w:tc>
        <w:tc>
          <w:tcPr>
            <w:tcW w:w="580" w:type="dxa"/>
            <w:tcBorders>
              <w:top w:val="nil"/>
              <w:left w:val="nil"/>
              <w:bottom w:val="nil"/>
              <w:right w:val="single" w:sz="8" w:space="0" w:color="auto"/>
            </w:tcBorders>
            <w:shd w:val="clear" w:color="auto" w:fill="auto"/>
            <w:noWrap/>
            <w:vAlign w:val="bottom"/>
            <w:hideMark/>
          </w:tcPr>
          <w:p w14:paraId="335D9633"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0.30</w:t>
            </w:r>
          </w:p>
        </w:tc>
      </w:tr>
      <w:tr w:rsidR="004A2445" w:rsidRPr="004A2445" w14:paraId="64D61E5F" w14:textId="77777777" w:rsidTr="004A2445">
        <w:trPr>
          <w:trHeight w:val="300"/>
        </w:trPr>
        <w:tc>
          <w:tcPr>
            <w:tcW w:w="2053" w:type="dxa"/>
            <w:tcBorders>
              <w:top w:val="nil"/>
              <w:left w:val="single" w:sz="8" w:space="0" w:color="auto"/>
              <w:bottom w:val="nil"/>
              <w:right w:val="nil"/>
            </w:tcBorders>
            <w:shd w:val="clear" w:color="auto" w:fill="auto"/>
            <w:noWrap/>
            <w:vAlign w:val="bottom"/>
            <w:hideMark/>
          </w:tcPr>
          <w:p w14:paraId="4F013BC8"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Volunteers</w:t>
            </w:r>
          </w:p>
        </w:tc>
        <w:tc>
          <w:tcPr>
            <w:tcW w:w="1606" w:type="dxa"/>
            <w:tcBorders>
              <w:top w:val="nil"/>
              <w:left w:val="single" w:sz="4" w:space="0" w:color="auto"/>
              <w:bottom w:val="nil"/>
              <w:right w:val="nil"/>
            </w:tcBorders>
            <w:shd w:val="clear" w:color="auto" w:fill="auto"/>
            <w:noWrap/>
            <w:vAlign w:val="bottom"/>
            <w:hideMark/>
          </w:tcPr>
          <w:p w14:paraId="7D5F4876" w14:textId="2A0B53D9"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190,050.00 </w:t>
            </w:r>
          </w:p>
        </w:tc>
        <w:tc>
          <w:tcPr>
            <w:tcW w:w="420" w:type="dxa"/>
            <w:tcBorders>
              <w:top w:val="nil"/>
              <w:left w:val="nil"/>
              <w:bottom w:val="nil"/>
              <w:right w:val="nil"/>
            </w:tcBorders>
            <w:shd w:val="clear" w:color="auto" w:fill="auto"/>
            <w:noWrap/>
            <w:vAlign w:val="bottom"/>
            <w:hideMark/>
          </w:tcPr>
          <w:p w14:paraId="4B6BCAC8"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7%</w:t>
            </w:r>
          </w:p>
        </w:tc>
        <w:tc>
          <w:tcPr>
            <w:tcW w:w="560" w:type="dxa"/>
            <w:tcBorders>
              <w:top w:val="nil"/>
              <w:left w:val="nil"/>
              <w:bottom w:val="nil"/>
              <w:right w:val="nil"/>
            </w:tcBorders>
            <w:shd w:val="clear" w:color="auto" w:fill="auto"/>
            <w:noWrap/>
            <w:vAlign w:val="bottom"/>
            <w:hideMark/>
          </w:tcPr>
          <w:p w14:paraId="014F3480"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0.06</w:t>
            </w:r>
          </w:p>
        </w:tc>
        <w:tc>
          <w:tcPr>
            <w:tcW w:w="1606" w:type="dxa"/>
            <w:tcBorders>
              <w:top w:val="nil"/>
              <w:left w:val="single" w:sz="4" w:space="0" w:color="auto"/>
              <w:bottom w:val="nil"/>
              <w:right w:val="nil"/>
            </w:tcBorders>
            <w:shd w:val="clear" w:color="000000" w:fill="FFFFFF"/>
            <w:noWrap/>
            <w:vAlign w:val="bottom"/>
            <w:hideMark/>
          </w:tcPr>
          <w:p w14:paraId="569DBDCF" w14:textId="2F57BB47" w:rsidR="004A2445" w:rsidRPr="004A2445" w:rsidRDefault="004A2445" w:rsidP="004A2445">
            <w:pPr>
              <w:rPr>
                <w:rFonts w:ascii="Calibri" w:hAnsi="Calibri" w:cs="Calibri"/>
                <w:sz w:val="16"/>
                <w:szCs w:val="16"/>
              </w:rPr>
            </w:pPr>
            <w:r w:rsidRPr="004A2445">
              <w:rPr>
                <w:rFonts w:ascii="Calibri" w:hAnsi="Calibri" w:cs="Calibri"/>
                <w:sz w:val="16"/>
                <w:szCs w:val="16"/>
              </w:rPr>
              <w:t xml:space="preserve"> $               250,000.00 </w:t>
            </w:r>
          </w:p>
        </w:tc>
        <w:tc>
          <w:tcPr>
            <w:tcW w:w="500" w:type="dxa"/>
            <w:tcBorders>
              <w:top w:val="nil"/>
              <w:left w:val="nil"/>
              <w:bottom w:val="nil"/>
              <w:right w:val="nil"/>
            </w:tcBorders>
            <w:shd w:val="clear" w:color="auto" w:fill="auto"/>
            <w:noWrap/>
            <w:vAlign w:val="bottom"/>
            <w:hideMark/>
          </w:tcPr>
          <w:p w14:paraId="7C878796"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9%</w:t>
            </w:r>
          </w:p>
        </w:tc>
        <w:tc>
          <w:tcPr>
            <w:tcW w:w="560" w:type="dxa"/>
            <w:tcBorders>
              <w:top w:val="nil"/>
              <w:left w:val="nil"/>
              <w:bottom w:val="nil"/>
              <w:right w:val="single" w:sz="4" w:space="0" w:color="auto"/>
            </w:tcBorders>
            <w:shd w:val="clear" w:color="auto" w:fill="auto"/>
            <w:noWrap/>
            <w:vAlign w:val="bottom"/>
            <w:hideMark/>
          </w:tcPr>
          <w:p w14:paraId="7669858B"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0.10</w:t>
            </w:r>
          </w:p>
        </w:tc>
        <w:tc>
          <w:tcPr>
            <w:tcW w:w="1389" w:type="dxa"/>
            <w:tcBorders>
              <w:top w:val="nil"/>
              <w:left w:val="nil"/>
              <w:bottom w:val="nil"/>
              <w:right w:val="nil"/>
            </w:tcBorders>
            <w:shd w:val="clear" w:color="auto" w:fill="auto"/>
            <w:noWrap/>
            <w:vAlign w:val="bottom"/>
            <w:hideMark/>
          </w:tcPr>
          <w:p w14:paraId="49350FAB" w14:textId="0761A85F"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250,000.00 </w:t>
            </w:r>
          </w:p>
        </w:tc>
        <w:tc>
          <w:tcPr>
            <w:tcW w:w="500" w:type="dxa"/>
            <w:tcBorders>
              <w:top w:val="nil"/>
              <w:left w:val="nil"/>
              <w:bottom w:val="nil"/>
              <w:right w:val="nil"/>
            </w:tcBorders>
            <w:shd w:val="clear" w:color="auto" w:fill="auto"/>
            <w:noWrap/>
            <w:vAlign w:val="bottom"/>
            <w:hideMark/>
          </w:tcPr>
          <w:p w14:paraId="13A6FBCD"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8%</w:t>
            </w:r>
          </w:p>
        </w:tc>
        <w:tc>
          <w:tcPr>
            <w:tcW w:w="580" w:type="dxa"/>
            <w:tcBorders>
              <w:top w:val="nil"/>
              <w:left w:val="nil"/>
              <w:bottom w:val="nil"/>
              <w:right w:val="single" w:sz="8" w:space="0" w:color="auto"/>
            </w:tcBorders>
            <w:shd w:val="clear" w:color="auto" w:fill="auto"/>
            <w:noWrap/>
            <w:vAlign w:val="bottom"/>
            <w:hideMark/>
          </w:tcPr>
          <w:p w14:paraId="08169170"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0.09</w:t>
            </w:r>
          </w:p>
        </w:tc>
      </w:tr>
      <w:tr w:rsidR="004A2445" w:rsidRPr="004A2445" w14:paraId="337C86BC" w14:textId="77777777" w:rsidTr="004A2445">
        <w:trPr>
          <w:trHeight w:val="300"/>
        </w:trPr>
        <w:tc>
          <w:tcPr>
            <w:tcW w:w="2053" w:type="dxa"/>
            <w:tcBorders>
              <w:top w:val="nil"/>
              <w:left w:val="single" w:sz="8" w:space="0" w:color="auto"/>
              <w:bottom w:val="nil"/>
              <w:right w:val="nil"/>
            </w:tcBorders>
            <w:shd w:val="clear" w:color="auto" w:fill="auto"/>
            <w:noWrap/>
            <w:vAlign w:val="bottom"/>
            <w:hideMark/>
          </w:tcPr>
          <w:p w14:paraId="0558148E" w14:textId="77777777" w:rsidR="004A2445" w:rsidRPr="004A2445" w:rsidRDefault="004A2445" w:rsidP="004A2445">
            <w:pPr>
              <w:rPr>
                <w:rFonts w:ascii="Calibri" w:hAnsi="Calibri" w:cs="Calibri"/>
                <w:b/>
                <w:bCs/>
                <w:color w:val="0070C0"/>
                <w:sz w:val="16"/>
                <w:szCs w:val="16"/>
              </w:rPr>
            </w:pPr>
            <w:r w:rsidRPr="004A2445">
              <w:rPr>
                <w:rFonts w:ascii="Calibri" w:hAnsi="Calibri" w:cs="Calibri"/>
                <w:b/>
                <w:bCs/>
                <w:color w:val="0070C0"/>
                <w:sz w:val="16"/>
                <w:szCs w:val="16"/>
              </w:rPr>
              <w:t>Seasonal FF</w:t>
            </w:r>
          </w:p>
        </w:tc>
        <w:tc>
          <w:tcPr>
            <w:tcW w:w="1606" w:type="dxa"/>
            <w:tcBorders>
              <w:top w:val="nil"/>
              <w:left w:val="single" w:sz="4" w:space="0" w:color="auto"/>
              <w:bottom w:val="nil"/>
              <w:right w:val="nil"/>
            </w:tcBorders>
            <w:shd w:val="clear" w:color="auto" w:fill="auto"/>
            <w:noWrap/>
            <w:vAlign w:val="bottom"/>
            <w:hideMark/>
          </w:tcPr>
          <w:p w14:paraId="1F195099" w14:textId="250CB09B" w:rsidR="004A2445" w:rsidRPr="004A2445" w:rsidRDefault="004A2445" w:rsidP="004A2445">
            <w:pPr>
              <w:rPr>
                <w:rFonts w:ascii="Calibri" w:hAnsi="Calibri" w:cs="Calibri"/>
                <w:b/>
                <w:bCs/>
                <w:color w:val="0070C0"/>
                <w:sz w:val="16"/>
                <w:szCs w:val="16"/>
              </w:rPr>
            </w:pPr>
            <w:r w:rsidRPr="004A2445">
              <w:rPr>
                <w:rFonts w:ascii="Calibri" w:hAnsi="Calibri" w:cs="Calibri"/>
                <w:b/>
                <w:bCs/>
                <w:color w:val="0070C0"/>
                <w:sz w:val="16"/>
                <w:szCs w:val="16"/>
              </w:rPr>
              <w:t xml:space="preserve"> $                 59,958.58 </w:t>
            </w:r>
          </w:p>
        </w:tc>
        <w:tc>
          <w:tcPr>
            <w:tcW w:w="420" w:type="dxa"/>
            <w:tcBorders>
              <w:top w:val="nil"/>
              <w:left w:val="nil"/>
              <w:bottom w:val="nil"/>
              <w:right w:val="nil"/>
            </w:tcBorders>
            <w:shd w:val="clear" w:color="auto" w:fill="auto"/>
            <w:noWrap/>
            <w:vAlign w:val="bottom"/>
            <w:hideMark/>
          </w:tcPr>
          <w:p w14:paraId="2935BC39"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2%</w:t>
            </w:r>
          </w:p>
        </w:tc>
        <w:tc>
          <w:tcPr>
            <w:tcW w:w="560" w:type="dxa"/>
            <w:tcBorders>
              <w:top w:val="nil"/>
              <w:left w:val="nil"/>
              <w:bottom w:val="nil"/>
              <w:right w:val="nil"/>
            </w:tcBorders>
            <w:shd w:val="clear" w:color="auto" w:fill="auto"/>
            <w:noWrap/>
            <w:vAlign w:val="bottom"/>
            <w:hideMark/>
          </w:tcPr>
          <w:p w14:paraId="0D82AADB"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0.02</w:t>
            </w:r>
          </w:p>
        </w:tc>
        <w:tc>
          <w:tcPr>
            <w:tcW w:w="1606" w:type="dxa"/>
            <w:tcBorders>
              <w:top w:val="nil"/>
              <w:left w:val="single" w:sz="4" w:space="0" w:color="auto"/>
              <w:bottom w:val="nil"/>
              <w:right w:val="nil"/>
            </w:tcBorders>
            <w:shd w:val="clear" w:color="000000" w:fill="FFFFFF"/>
            <w:noWrap/>
            <w:vAlign w:val="bottom"/>
            <w:hideMark/>
          </w:tcPr>
          <w:p w14:paraId="68E1465C" w14:textId="4552B061" w:rsidR="004A2445" w:rsidRPr="004A2445" w:rsidRDefault="004A2445" w:rsidP="004A2445">
            <w:pPr>
              <w:rPr>
                <w:rFonts w:ascii="Calibri" w:hAnsi="Calibri" w:cs="Calibri"/>
                <w:b/>
                <w:bCs/>
                <w:color w:val="0070C0"/>
                <w:sz w:val="16"/>
                <w:szCs w:val="16"/>
              </w:rPr>
            </w:pPr>
            <w:r w:rsidRPr="004A2445">
              <w:rPr>
                <w:rFonts w:ascii="Calibri" w:hAnsi="Calibri" w:cs="Calibri"/>
                <w:b/>
                <w:bCs/>
                <w:color w:val="0070C0"/>
                <w:sz w:val="16"/>
                <w:szCs w:val="16"/>
              </w:rPr>
              <w:t xml:space="preserve"> $                 89,690.36 </w:t>
            </w:r>
          </w:p>
        </w:tc>
        <w:tc>
          <w:tcPr>
            <w:tcW w:w="500" w:type="dxa"/>
            <w:tcBorders>
              <w:top w:val="nil"/>
              <w:left w:val="nil"/>
              <w:bottom w:val="nil"/>
              <w:right w:val="nil"/>
            </w:tcBorders>
            <w:shd w:val="clear" w:color="auto" w:fill="auto"/>
            <w:noWrap/>
            <w:vAlign w:val="bottom"/>
            <w:hideMark/>
          </w:tcPr>
          <w:p w14:paraId="2555171B"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3%</w:t>
            </w:r>
          </w:p>
        </w:tc>
        <w:tc>
          <w:tcPr>
            <w:tcW w:w="560" w:type="dxa"/>
            <w:tcBorders>
              <w:top w:val="nil"/>
              <w:left w:val="nil"/>
              <w:bottom w:val="nil"/>
              <w:right w:val="single" w:sz="4" w:space="0" w:color="auto"/>
            </w:tcBorders>
            <w:shd w:val="clear" w:color="auto" w:fill="auto"/>
            <w:noWrap/>
            <w:vAlign w:val="bottom"/>
            <w:hideMark/>
          </w:tcPr>
          <w:p w14:paraId="4C643EED"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0.04</w:t>
            </w:r>
          </w:p>
        </w:tc>
        <w:tc>
          <w:tcPr>
            <w:tcW w:w="1389" w:type="dxa"/>
            <w:tcBorders>
              <w:top w:val="nil"/>
              <w:left w:val="nil"/>
              <w:bottom w:val="nil"/>
              <w:right w:val="nil"/>
            </w:tcBorders>
            <w:shd w:val="clear" w:color="auto" w:fill="auto"/>
            <w:noWrap/>
            <w:vAlign w:val="bottom"/>
            <w:hideMark/>
          </w:tcPr>
          <w:p w14:paraId="3CCED4F4" w14:textId="61B74F13" w:rsidR="004A2445" w:rsidRPr="004A2445" w:rsidRDefault="004A2445" w:rsidP="004A2445">
            <w:pPr>
              <w:rPr>
                <w:rFonts w:ascii="Calibri" w:hAnsi="Calibri" w:cs="Calibri"/>
                <w:b/>
                <w:bCs/>
                <w:color w:val="0070C0"/>
                <w:sz w:val="16"/>
                <w:szCs w:val="16"/>
              </w:rPr>
            </w:pPr>
            <w:r w:rsidRPr="004A2445">
              <w:rPr>
                <w:rFonts w:ascii="Calibri" w:hAnsi="Calibri" w:cs="Calibri"/>
                <w:b/>
                <w:bCs/>
                <w:color w:val="0070C0"/>
                <w:sz w:val="16"/>
                <w:szCs w:val="16"/>
              </w:rPr>
              <w:t xml:space="preserve"> $           94,520.07 </w:t>
            </w:r>
          </w:p>
        </w:tc>
        <w:tc>
          <w:tcPr>
            <w:tcW w:w="500" w:type="dxa"/>
            <w:tcBorders>
              <w:top w:val="nil"/>
              <w:left w:val="nil"/>
              <w:bottom w:val="nil"/>
              <w:right w:val="nil"/>
            </w:tcBorders>
            <w:shd w:val="clear" w:color="auto" w:fill="auto"/>
            <w:noWrap/>
            <w:vAlign w:val="bottom"/>
            <w:hideMark/>
          </w:tcPr>
          <w:p w14:paraId="65CC59B9"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3%</w:t>
            </w:r>
          </w:p>
        </w:tc>
        <w:tc>
          <w:tcPr>
            <w:tcW w:w="580" w:type="dxa"/>
            <w:tcBorders>
              <w:top w:val="nil"/>
              <w:left w:val="nil"/>
              <w:bottom w:val="nil"/>
              <w:right w:val="single" w:sz="8" w:space="0" w:color="auto"/>
            </w:tcBorders>
            <w:shd w:val="clear" w:color="auto" w:fill="auto"/>
            <w:noWrap/>
            <w:vAlign w:val="bottom"/>
            <w:hideMark/>
          </w:tcPr>
          <w:p w14:paraId="6B9AFA2D"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0.03</w:t>
            </w:r>
          </w:p>
        </w:tc>
      </w:tr>
      <w:tr w:rsidR="004A2445" w:rsidRPr="004A2445" w14:paraId="4DC07379" w14:textId="77777777" w:rsidTr="004A2445">
        <w:trPr>
          <w:trHeight w:val="300"/>
        </w:trPr>
        <w:tc>
          <w:tcPr>
            <w:tcW w:w="2053" w:type="dxa"/>
            <w:tcBorders>
              <w:top w:val="nil"/>
              <w:left w:val="single" w:sz="8" w:space="0" w:color="auto"/>
              <w:bottom w:val="nil"/>
              <w:right w:val="nil"/>
            </w:tcBorders>
            <w:shd w:val="clear" w:color="000000" w:fill="FFFFFF"/>
            <w:noWrap/>
            <w:vAlign w:val="bottom"/>
            <w:hideMark/>
          </w:tcPr>
          <w:p w14:paraId="4B49B3D6" w14:textId="77777777" w:rsidR="004A2445" w:rsidRPr="004A2445" w:rsidRDefault="004A2445" w:rsidP="004A2445">
            <w:pPr>
              <w:rPr>
                <w:rFonts w:ascii="Calibri" w:hAnsi="Calibri" w:cs="Calibri"/>
                <w:color w:val="000000"/>
                <w:sz w:val="16"/>
                <w:szCs w:val="16"/>
              </w:rPr>
            </w:pPr>
            <w:r w:rsidRPr="004A2445">
              <w:rPr>
                <w:rFonts w:ascii="Calibri" w:hAnsi="Calibri" w:cs="Calibri"/>
                <w:b/>
                <w:bCs/>
                <w:color w:val="000000"/>
                <w:sz w:val="16"/>
                <w:szCs w:val="16"/>
              </w:rPr>
              <w:t>SAFER Grant</w:t>
            </w:r>
            <w:r w:rsidRPr="004A2445">
              <w:rPr>
                <w:rFonts w:ascii="Calibri" w:hAnsi="Calibri" w:cs="Calibri"/>
                <w:color w:val="000000"/>
                <w:sz w:val="16"/>
                <w:szCs w:val="16"/>
              </w:rPr>
              <w:t>/</w:t>
            </w:r>
            <w:r w:rsidRPr="004A2445">
              <w:rPr>
                <w:rFonts w:ascii="Calibri" w:hAnsi="Calibri" w:cs="Calibri"/>
                <w:b/>
                <w:bCs/>
                <w:color w:val="00B050"/>
                <w:sz w:val="16"/>
                <w:szCs w:val="16"/>
              </w:rPr>
              <w:t>Additional FFs</w:t>
            </w:r>
          </w:p>
        </w:tc>
        <w:tc>
          <w:tcPr>
            <w:tcW w:w="1606" w:type="dxa"/>
            <w:tcBorders>
              <w:top w:val="nil"/>
              <w:left w:val="single" w:sz="4" w:space="0" w:color="auto"/>
              <w:bottom w:val="nil"/>
              <w:right w:val="nil"/>
            </w:tcBorders>
            <w:shd w:val="clear" w:color="000000" w:fill="FFFFFF"/>
            <w:noWrap/>
            <w:vAlign w:val="bottom"/>
            <w:hideMark/>
          </w:tcPr>
          <w:p w14:paraId="6584F4E7" w14:textId="4CE46041" w:rsidR="004A2445" w:rsidRPr="004A2445" w:rsidRDefault="004A2445" w:rsidP="004A2445">
            <w:pPr>
              <w:rPr>
                <w:rFonts w:ascii="Calibri" w:hAnsi="Calibri" w:cs="Calibri"/>
                <w:b/>
                <w:bCs/>
                <w:color w:val="000000"/>
                <w:sz w:val="16"/>
                <w:szCs w:val="16"/>
              </w:rPr>
            </w:pPr>
            <w:r w:rsidRPr="004A2445">
              <w:rPr>
                <w:rFonts w:ascii="Calibri" w:hAnsi="Calibri" w:cs="Calibri"/>
                <w:b/>
                <w:bCs/>
                <w:color w:val="000000"/>
                <w:sz w:val="16"/>
                <w:szCs w:val="16"/>
              </w:rPr>
              <w:t xml:space="preserve"> $              193,122.00 </w:t>
            </w:r>
          </w:p>
        </w:tc>
        <w:tc>
          <w:tcPr>
            <w:tcW w:w="420" w:type="dxa"/>
            <w:tcBorders>
              <w:top w:val="nil"/>
              <w:left w:val="nil"/>
              <w:bottom w:val="nil"/>
              <w:right w:val="nil"/>
            </w:tcBorders>
            <w:shd w:val="clear" w:color="000000" w:fill="FFFFFF"/>
            <w:noWrap/>
            <w:vAlign w:val="bottom"/>
            <w:hideMark/>
          </w:tcPr>
          <w:p w14:paraId="38B42BCB" w14:textId="77777777" w:rsidR="004A2445" w:rsidRPr="004A2445" w:rsidRDefault="004A2445" w:rsidP="004A2445">
            <w:pPr>
              <w:jc w:val="right"/>
              <w:rPr>
                <w:rFonts w:ascii="Calibri" w:hAnsi="Calibri" w:cs="Calibri"/>
                <w:b/>
                <w:bCs/>
                <w:color w:val="000000"/>
                <w:sz w:val="16"/>
                <w:szCs w:val="16"/>
              </w:rPr>
            </w:pPr>
            <w:r w:rsidRPr="004A2445">
              <w:rPr>
                <w:rFonts w:ascii="Calibri" w:hAnsi="Calibri" w:cs="Calibri"/>
                <w:b/>
                <w:bCs/>
                <w:color w:val="000000"/>
                <w:sz w:val="16"/>
                <w:szCs w:val="16"/>
              </w:rPr>
              <w:t>7%</w:t>
            </w:r>
          </w:p>
        </w:tc>
        <w:tc>
          <w:tcPr>
            <w:tcW w:w="560" w:type="dxa"/>
            <w:tcBorders>
              <w:top w:val="nil"/>
              <w:left w:val="nil"/>
              <w:bottom w:val="nil"/>
              <w:right w:val="nil"/>
            </w:tcBorders>
            <w:shd w:val="clear" w:color="000000" w:fill="FFFFFF"/>
            <w:noWrap/>
            <w:vAlign w:val="bottom"/>
            <w:hideMark/>
          </w:tcPr>
          <w:p w14:paraId="7300D778" w14:textId="77777777" w:rsidR="004A2445" w:rsidRPr="004A2445" w:rsidRDefault="004A2445" w:rsidP="004A2445">
            <w:pPr>
              <w:jc w:val="right"/>
              <w:rPr>
                <w:rFonts w:ascii="Calibri" w:hAnsi="Calibri" w:cs="Calibri"/>
                <w:b/>
                <w:bCs/>
                <w:color w:val="000000"/>
                <w:sz w:val="16"/>
                <w:szCs w:val="16"/>
              </w:rPr>
            </w:pPr>
            <w:r w:rsidRPr="004A2445">
              <w:rPr>
                <w:rFonts w:ascii="Calibri" w:hAnsi="Calibri" w:cs="Calibri"/>
                <w:b/>
                <w:bCs/>
                <w:color w:val="000000"/>
                <w:sz w:val="16"/>
                <w:szCs w:val="16"/>
              </w:rPr>
              <w:t>0.06</w:t>
            </w:r>
          </w:p>
        </w:tc>
        <w:tc>
          <w:tcPr>
            <w:tcW w:w="1606" w:type="dxa"/>
            <w:tcBorders>
              <w:top w:val="nil"/>
              <w:left w:val="single" w:sz="4" w:space="0" w:color="auto"/>
              <w:bottom w:val="nil"/>
              <w:right w:val="nil"/>
            </w:tcBorders>
            <w:shd w:val="clear" w:color="000000" w:fill="FFFFFF"/>
            <w:noWrap/>
            <w:vAlign w:val="bottom"/>
            <w:hideMark/>
          </w:tcPr>
          <w:p w14:paraId="025716CD" w14:textId="77777777" w:rsidR="004A2445" w:rsidRPr="004A2445" w:rsidRDefault="004A2445" w:rsidP="004A2445">
            <w:pPr>
              <w:rPr>
                <w:rFonts w:ascii="Calibri" w:hAnsi="Calibri" w:cs="Calibri"/>
                <w:b/>
                <w:bCs/>
                <w:color w:val="00B050"/>
                <w:sz w:val="16"/>
                <w:szCs w:val="16"/>
              </w:rPr>
            </w:pPr>
            <w:r w:rsidRPr="004A2445">
              <w:rPr>
                <w:rFonts w:ascii="Calibri" w:hAnsi="Calibri" w:cs="Calibri"/>
                <w:b/>
                <w:bCs/>
                <w:color w:val="00B050"/>
                <w:sz w:val="16"/>
                <w:szCs w:val="16"/>
              </w:rPr>
              <w:t> </w:t>
            </w:r>
          </w:p>
        </w:tc>
        <w:tc>
          <w:tcPr>
            <w:tcW w:w="500" w:type="dxa"/>
            <w:tcBorders>
              <w:top w:val="nil"/>
              <w:left w:val="nil"/>
              <w:bottom w:val="nil"/>
              <w:right w:val="nil"/>
            </w:tcBorders>
            <w:shd w:val="clear" w:color="auto" w:fill="auto"/>
            <w:noWrap/>
            <w:vAlign w:val="bottom"/>
            <w:hideMark/>
          </w:tcPr>
          <w:p w14:paraId="621261DB"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w:t>
            </w:r>
          </w:p>
        </w:tc>
        <w:tc>
          <w:tcPr>
            <w:tcW w:w="560" w:type="dxa"/>
            <w:tcBorders>
              <w:top w:val="nil"/>
              <w:left w:val="nil"/>
              <w:bottom w:val="nil"/>
              <w:right w:val="single" w:sz="4" w:space="0" w:color="auto"/>
            </w:tcBorders>
            <w:shd w:val="clear" w:color="auto" w:fill="auto"/>
            <w:noWrap/>
            <w:vAlign w:val="bottom"/>
            <w:hideMark/>
          </w:tcPr>
          <w:p w14:paraId="7640EEEA"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0.00</w:t>
            </w:r>
          </w:p>
        </w:tc>
        <w:tc>
          <w:tcPr>
            <w:tcW w:w="1389" w:type="dxa"/>
            <w:tcBorders>
              <w:top w:val="nil"/>
              <w:left w:val="nil"/>
              <w:bottom w:val="nil"/>
              <w:right w:val="nil"/>
            </w:tcBorders>
            <w:shd w:val="clear" w:color="auto" w:fill="auto"/>
            <w:noWrap/>
            <w:vAlign w:val="bottom"/>
            <w:hideMark/>
          </w:tcPr>
          <w:p w14:paraId="341A8E7B" w14:textId="341DB559" w:rsidR="004A2445" w:rsidRPr="004A2445" w:rsidRDefault="004A2445" w:rsidP="004A2445">
            <w:pPr>
              <w:rPr>
                <w:rFonts w:ascii="Calibri" w:hAnsi="Calibri" w:cs="Calibri"/>
                <w:b/>
                <w:bCs/>
                <w:color w:val="00B050"/>
                <w:sz w:val="16"/>
                <w:szCs w:val="16"/>
              </w:rPr>
            </w:pPr>
            <w:r w:rsidRPr="004A2445">
              <w:rPr>
                <w:rFonts w:ascii="Calibri" w:hAnsi="Calibri" w:cs="Calibri"/>
                <w:b/>
                <w:bCs/>
                <w:color w:val="00B050"/>
                <w:sz w:val="16"/>
                <w:szCs w:val="16"/>
              </w:rPr>
              <w:t xml:space="preserve"> $        330,410.40 </w:t>
            </w:r>
          </w:p>
        </w:tc>
        <w:tc>
          <w:tcPr>
            <w:tcW w:w="500" w:type="dxa"/>
            <w:tcBorders>
              <w:top w:val="nil"/>
              <w:left w:val="nil"/>
              <w:bottom w:val="nil"/>
              <w:right w:val="nil"/>
            </w:tcBorders>
            <w:shd w:val="clear" w:color="auto" w:fill="auto"/>
            <w:noWrap/>
            <w:vAlign w:val="bottom"/>
            <w:hideMark/>
          </w:tcPr>
          <w:p w14:paraId="79D8C7BE"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11%</w:t>
            </w:r>
          </w:p>
        </w:tc>
        <w:tc>
          <w:tcPr>
            <w:tcW w:w="580" w:type="dxa"/>
            <w:tcBorders>
              <w:top w:val="nil"/>
              <w:left w:val="nil"/>
              <w:bottom w:val="nil"/>
              <w:right w:val="single" w:sz="8" w:space="0" w:color="auto"/>
            </w:tcBorders>
            <w:shd w:val="clear" w:color="auto" w:fill="auto"/>
            <w:noWrap/>
            <w:vAlign w:val="bottom"/>
            <w:hideMark/>
          </w:tcPr>
          <w:p w14:paraId="0C73B3AC"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0.12</w:t>
            </w:r>
          </w:p>
        </w:tc>
      </w:tr>
      <w:tr w:rsidR="004A2445" w:rsidRPr="004A2445" w14:paraId="447EBE85" w14:textId="77777777" w:rsidTr="004A2445">
        <w:trPr>
          <w:trHeight w:val="300"/>
        </w:trPr>
        <w:tc>
          <w:tcPr>
            <w:tcW w:w="2053" w:type="dxa"/>
            <w:tcBorders>
              <w:top w:val="nil"/>
              <w:left w:val="single" w:sz="8" w:space="0" w:color="auto"/>
              <w:bottom w:val="nil"/>
              <w:right w:val="nil"/>
            </w:tcBorders>
            <w:shd w:val="clear" w:color="auto" w:fill="auto"/>
            <w:noWrap/>
            <w:vAlign w:val="bottom"/>
            <w:hideMark/>
          </w:tcPr>
          <w:p w14:paraId="6B1AC651"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Training</w:t>
            </w:r>
          </w:p>
        </w:tc>
        <w:tc>
          <w:tcPr>
            <w:tcW w:w="1606" w:type="dxa"/>
            <w:tcBorders>
              <w:top w:val="nil"/>
              <w:left w:val="single" w:sz="4" w:space="0" w:color="auto"/>
              <w:bottom w:val="nil"/>
              <w:right w:val="nil"/>
            </w:tcBorders>
            <w:shd w:val="clear" w:color="auto" w:fill="auto"/>
            <w:noWrap/>
            <w:vAlign w:val="bottom"/>
            <w:hideMark/>
          </w:tcPr>
          <w:p w14:paraId="7D36F7B3" w14:textId="6882371E"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34,550.00 </w:t>
            </w:r>
          </w:p>
        </w:tc>
        <w:tc>
          <w:tcPr>
            <w:tcW w:w="420" w:type="dxa"/>
            <w:tcBorders>
              <w:top w:val="nil"/>
              <w:left w:val="nil"/>
              <w:bottom w:val="nil"/>
              <w:right w:val="nil"/>
            </w:tcBorders>
            <w:shd w:val="clear" w:color="auto" w:fill="auto"/>
            <w:noWrap/>
            <w:vAlign w:val="bottom"/>
            <w:hideMark/>
          </w:tcPr>
          <w:p w14:paraId="40C98BFB"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1%</w:t>
            </w:r>
          </w:p>
        </w:tc>
        <w:tc>
          <w:tcPr>
            <w:tcW w:w="560" w:type="dxa"/>
            <w:tcBorders>
              <w:top w:val="nil"/>
              <w:left w:val="nil"/>
              <w:bottom w:val="nil"/>
              <w:right w:val="nil"/>
            </w:tcBorders>
            <w:shd w:val="clear" w:color="auto" w:fill="auto"/>
            <w:noWrap/>
            <w:vAlign w:val="bottom"/>
            <w:hideMark/>
          </w:tcPr>
          <w:p w14:paraId="0F0C0310"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0.01</w:t>
            </w:r>
          </w:p>
        </w:tc>
        <w:tc>
          <w:tcPr>
            <w:tcW w:w="1606" w:type="dxa"/>
            <w:tcBorders>
              <w:top w:val="nil"/>
              <w:left w:val="single" w:sz="4" w:space="0" w:color="auto"/>
              <w:bottom w:val="nil"/>
              <w:right w:val="nil"/>
            </w:tcBorders>
            <w:shd w:val="clear" w:color="000000" w:fill="FFFFFF"/>
            <w:noWrap/>
            <w:vAlign w:val="bottom"/>
            <w:hideMark/>
          </w:tcPr>
          <w:p w14:paraId="5ADE3F59" w14:textId="106619B8"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49,500.00 </w:t>
            </w:r>
          </w:p>
        </w:tc>
        <w:tc>
          <w:tcPr>
            <w:tcW w:w="500" w:type="dxa"/>
            <w:tcBorders>
              <w:top w:val="nil"/>
              <w:left w:val="nil"/>
              <w:bottom w:val="nil"/>
              <w:right w:val="nil"/>
            </w:tcBorders>
            <w:shd w:val="clear" w:color="auto" w:fill="auto"/>
            <w:noWrap/>
            <w:vAlign w:val="bottom"/>
            <w:hideMark/>
          </w:tcPr>
          <w:p w14:paraId="1B311E90"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2%</w:t>
            </w:r>
          </w:p>
        </w:tc>
        <w:tc>
          <w:tcPr>
            <w:tcW w:w="560" w:type="dxa"/>
            <w:tcBorders>
              <w:top w:val="nil"/>
              <w:left w:val="nil"/>
              <w:bottom w:val="nil"/>
              <w:right w:val="single" w:sz="4" w:space="0" w:color="auto"/>
            </w:tcBorders>
            <w:shd w:val="clear" w:color="auto" w:fill="auto"/>
            <w:noWrap/>
            <w:vAlign w:val="bottom"/>
            <w:hideMark/>
          </w:tcPr>
          <w:p w14:paraId="466E3D00"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0.02</w:t>
            </w:r>
          </w:p>
        </w:tc>
        <w:tc>
          <w:tcPr>
            <w:tcW w:w="1389" w:type="dxa"/>
            <w:tcBorders>
              <w:top w:val="nil"/>
              <w:left w:val="nil"/>
              <w:bottom w:val="nil"/>
              <w:right w:val="nil"/>
            </w:tcBorders>
            <w:shd w:val="clear" w:color="auto" w:fill="auto"/>
            <w:noWrap/>
            <w:vAlign w:val="bottom"/>
            <w:hideMark/>
          </w:tcPr>
          <w:p w14:paraId="0E26F5CE" w14:textId="372DA6E8"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51,036.00 </w:t>
            </w:r>
          </w:p>
        </w:tc>
        <w:tc>
          <w:tcPr>
            <w:tcW w:w="500" w:type="dxa"/>
            <w:tcBorders>
              <w:top w:val="nil"/>
              <w:left w:val="nil"/>
              <w:bottom w:val="nil"/>
              <w:right w:val="nil"/>
            </w:tcBorders>
            <w:shd w:val="clear" w:color="auto" w:fill="auto"/>
            <w:noWrap/>
            <w:vAlign w:val="bottom"/>
            <w:hideMark/>
          </w:tcPr>
          <w:p w14:paraId="07B09A49"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2%</w:t>
            </w:r>
          </w:p>
        </w:tc>
        <w:tc>
          <w:tcPr>
            <w:tcW w:w="580" w:type="dxa"/>
            <w:tcBorders>
              <w:top w:val="nil"/>
              <w:left w:val="nil"/>
              <w:bottom w:val="nil"/>
              <w:right w:val="single" w:sz="8" w:space="0" w:color="auto"/>
            </w:tcBorders>
            <w:shd w:val="clear" w:color="auto" w:fill="auto"/>
            <w:noWrap/>
            <w:vAlign w:val="bottom"/>
            <w:hideMark/>
          </w:tcPr>
          <w:p w14:paraId="1D1B89B6"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0.02</w:t>
            </w:r>
          </w:p>
        </w:tc>
      </w:tr>
      <w:tr w:rsidR="004A2445" w:rsidRPr="004A2445" w14:paraId="5430ACD1" w14:textId="77777777" w:rsidTr="004A2445">
        <w:trPr>
          <w:trHeight w:val="300"/>
        </w:trPr>
        <w:tc>
          <w:tcPr>
            <w:tcW w:w="2053" w:type="dxa"/>
            <w:tcBorders>
              <w:top w:val="nil"/>
              <w:left w:val="single" w:sz="8" w:space="0" w:color="auto"/>
              <w:bottom w:val="nil"/>
              <w:right w:val="nil"/>
            </w:tcBorders>
            <w:shd w:val="clear" w:color="auto" w:fill="auto"/>
            <w:noWrap/>
            <w:vAlign w:val="bottom"/>
            <w:hideMark/>
          </w:tcPr>
          <w:p w14:paraId="4D5FBF05"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Marine</w:t>
            </w:r>
          </w:p>
        </w:tc>
        <w:tc>
          <w:tcPr>
            <w:tcW w:w="1606" w:type="dxa"/>
            <w:tcBorders>
              <w:top w:val="nil"/>
              <w:left w:val="single" w:sz="4" w:space="0" w:color="auto"/>
              <w:bottom w:val="nil"/>
              <w:right w:val="nil"/>
            </w:tcBorders>
            <w:shd w:val="clear" w:color="auto" w:fill="auto"/>
            <w:noWrap/>
            <w:vAlign w:val="bottom"/>
            <w:hideMark/>
          </w:tcPr>
          <w:p w14:paraId="6D300053" w14:textId="3F985FE9"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500.00 </w:t>
            </w:r>
          </w:p>
        </w:tc>
        <w:tc>
          <w:tcPr>
            <w:tcW w:w="420" w:type="dxa"/>
            <w:tcBorders>
              <w:top w:val="nil"/>
              <w:left w:val="nil"/>
              <w:bottom w:val="nil"/>
              <w:right w:val="nil"/>
            </w:tcBorders>
            <w:shd w:val="clear" w:color="auto" w:fill="auto"/>
            <w:noWrap/>
            <w:vAlign w:val="bottom"/>
            <w:hideMark/>
          </w:tcPr>
          <w:p w14:paraId="6589645D"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w:t>
            </w:r>
          </w:p>
        </w:tc>
        <w:tc>
          <w:tcPr>
            <w:tcW w:w="560" w:type="dxa"/>
            <w:tcBorders>
              <w:top w:val="nil"/>
              <w:left w:val="nil"/>
              <w:bottom w:val="nil"/>
              <w:right w:val="nil"/>
            </w:tcBorders>
            <w:shd w:val="clear" w:color="auto" w:fill="auto"/>
            <w:noWrap/>
            <w:vAlign w:val="bottom"/>
            <w:hideMark/>
          </w:tcPr>
          <w:p w14:paraId="62DC397F"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0.00</w:t>
            </w:r>
          </w:p>
        </w:tc>
        <w:tc>
          <w:tcPr>
            <w:tcW w:w="1606" w:type="dxa"/>
            <w:tcBorders>
              <w:top w:val="nil"/>
              <w:left w:val="single" w:sz="4" w:space="0" w:color="auto"/>
              <w:bottom w:val="nil"/>
              <w:right w:val="nil"/>
            </w:tcBorders>
            <w:shd w:val="clear" w:color="000000" w:fill="FFFFFF"/>
            <w:noWrap/>
            <w:vAlign w:val="bottom"/>
            <w:hideMark/>
          </w:tcPr>
          <w:p w14:paraId="3596A4B0" w14:textId="7E3E20AA"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515.00 </w:t>
            </w:r>
          </w:p>
        </w:tc>
        <w:tc>
          <w:tcPr>
            <w:tcW w:w="500" w:type="dxa"/>
            <w:tcBorders>
              <w:top w:val="nil"/>
              <w:left w:val="nil"/>
              <w:bottom w:val="nil"/>
              <w:right w:val="nil"/>
            </w:tcBorders>
            <w:shd w:val="clear" w:color="auto" w:fill="auto"/>
            <w:noWrap/>
            <w:vAlign w:val="bottom"/>
            <w:hideMark/>
          </w:tcPr>
          <w:p w14:paraId="6F38CED3"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w:t>
            </w:r>
          </w:p>
        </w:tc>
        <w:tc>
          <w:tcPr>
            <w:tcW w:w="560" w:type="dxa"/>
            <w:tcBorders>
              <w:top w:val="nil"/>
              <w:left w:val="nil"/>
              <w:bottom w:val="nil"/>
              <w:right w:val="single" w:sz="4" w:space="0" w:color="auto"/>
            </w:tcBorders>
            <w:shd w:val="clear" w:color="auto" w:fill="auto"/>
            <w:noWrap/>
            <w:vAlign w:val="bottom"/>
            <w:hideMark/>
          </w:tcPr>
          <w:p w14:paraId="71635B27"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0.00</w:t>
            </w:r>
          </w:p>
        </w:tc>
        <w:tc>
          <w:tcPr>
            <w:tcW w:w="1389" w:type="dxa"/>
            <w:tcBorders>
              <w:top w:val="nil"/>
              <w:left w:val="nil"/>
              <w:bottom w:val="nil"/>
              <w:right w:val="nil"/>
            </w:tcBorders>
            <w:shd w:val="clear" w:color="auto" w:fill="auto"/>
            <w:noWrap/>
            <w:vAlign w:val="bottom"/>
            <w:hideMark/>
          </w:tcPr>
          <w:p w14:paraId="0BACD398" w14:textId="04E09783"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530.00 </w:t>
            </w:r>
          </w:p>
        </w:tc>
        <w:tc>
          <w:tcPr>
            <w:tcW w:w="500" w:type="dxa"/>
            <w:tcBorders>
              <w:top w:val="nil"/>
              <w:left w:val="nil"/>
              <w:bottom w:val="nil"/>
              <w:right w:val="nil"/>
            </w:tcBorders>
            <w:shd w:val="clear" w:color="auto" w:fill="auto"/>
            <w:noWrap/>
            <w:vAlign w:val="bottom"/>
            <w:hideMark/>
          </w:tcPr>
          <w:p w14:paraId="003E1B68"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w:t>
            </w:r>
          </w:p>
        </w:tc>
        <w:tc>
          <w:tcPr>
            <w:tcW w:w="580" w:type="dxa"/>
            <w:tcBorders>
              <w:top w:val="nil"/>
              <w:left w:val="nil"/>
              <w:bottom w:val="nil"/>
              <w:right w:val="single" w:sz="8" w:space="0" w:color="auto"/>
            </w:tcBorders>
            <w:shd w:val="clear" w:color="auto" w:fill="auto"/>
            <w:noWrap/>
            <w:vAlign w:val="bottom"/>
            <w:hideMark/>
          </w:tcPr>
          <w:p w14:paraId="69AE0632"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0.00</w:t>
            </w:r>
          </w:p>
        </w:tc>
      </w:tr>
      <w:tr w:rsidR="004A2445" w:rsidRPr="004A2445" w14:paraId="1D990006" w14:textId="77777777" w:rsidTr="004A2445">
        <w:trPr>
          <w:trHeight w:val="300"/>
        </w:trPr>
        <w:tc>
          <w:tcPr>
            <w:tcW w:w="2053" w:type="dxa"/>
            <w:tcBorders>
              <w:top w:val="nil"/>
              <w:left w:val="single" w:sz="8" w:space="0" w:color="auto"/>
              <w:bottom w:val="nil"/>
              <w:right w:val="nil"/>
            </w:tcBorders>
            <w:shd w:val="clear" w:color="auto" w:fill="auto"/>
            <w:noWrap/>
            <w:vAlign w:val="bottom"/>
            <w:hideMark/>
          </w:tcPr>
          <w:p w14:paraId="6A62B16E"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Fleet</w:t>
            </w:r>
          </w:p>
        </w:tc>
        <w:tc>
          <w:tcPr>
            <w:tcW w:w="1606" w:type="dxa"/>
            <w:tcBorders>
              <w:top w:val="nil"/>
              <w:left w:val="single" w:sz="4" w:space="0" w:color="auto"/>
              <w:bottom w:val="nil"/>
              <w:right w:val="nil"/>
            </w:tcBorders>
            <w:shd w:val="clear" w:color="auto" w:fill="auto"/>
            <w:noWrap/>
            <w:vAlign w:val="bottom"/>
            <w:hideMark/>
          </w:tcPr>
          <w:p w14:paraId="673DAB31" w14:textId="1BAFB111"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207,885.88 </w:t>
            </w:r>
          </w:p>
        </w:tc>
        <w:tc>
          <w:tcPr>
            <w:tcW w:w="420" w:type="dxa"/>
            <w:tcBorders>
              <w:top w:val="nil"/>
              <w:left w:val="nil"/>
              <w:bottom w:val="nil"/>
              <w:right w:val="nil"/>
            </w:tcBorders>
            <w:shd w:val="clear" w:color="auto" w:fill="auto"/>
            <w:noWrap/>
            <w:vAlign w:val="bottom"/>
            <w:hideMark/>
          </w:tcPr>
          <w:p w14:paraId="43DD55A9"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8%</w:t>
            </w:r>
          </w:p>
        </w:tc>
        <w:tc>
          <w:tcPr>
            <w:tcW w:w="560" w:type="dxa"/>
            <w:tcBorders>
              <w:top w:val="nil"/>
              <w:left w:val="nil"/>
              <w:bottom w:val="nil"/>
              <w:right w:val="nil"/>
            </w:tcBorders>
            <w:shd w:val="clear" w:color="auto" w:fill="auto"/>
            <w:noWrap/>
            <w:vAlign w:val="bottom"/>
            <w:hideMark/>
          </w:tcPr>
          <w:p w14:paraId="1D2C0C96"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0.06</w:t>
            </w:r>
          </w:p>
        </w:tc>
        <w:tc>
          <w:tcPr>
            <w:tcW w:w="1606" w:type="dxa"/>
            <w:tcBorders>
              <w:top w:val="nil"/>
              <w:left w:val="single" w:sz="4" w:space="0" w:color="auto"/>
              <w:bottom w:val="nil"/>
              <w:right w:val="nil"/>
            </w:tcBorders>
            <w:shd w:val="clear" w:color="000000" w:fill="FFFFFF"/>
            <w:noWrap/>
            <w:vAlign w:val="bottom"/>
            <w:hideMark/>
          </w:tcPr>
          <w:p w14:paraId="3DEBA850" w14:textId="505F811A"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214,522.00 </w:t>
            </w:r>
          </w:p>
        </w:tc>
        <w:tc>
          <w:tcPr>
            <w:tcW w:w="500" w:type="dxa"/>
            <w:tcBorders>
              <w:top w:val="nil"/>
              <w:left w:val="nil"/>
              <w:bottom w:val="nil"/>
              <w:right w:val="nil"/>
            </w:tcBorders>
            <w:shd w:val="clear" w:color="auto" w:fill="auto"/>
            <w:noWrap/>
            <w:vAlign w:val="bottom"/>
            <w:hideMark/>
          </w:tcPr>
          <w:p w14:paraId="14A4EC64"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8%</w:t>
            </w:r>
          </w:p>
        </w:tc>
        <w:tc>
          <w:tcPr>
            <w:tcW w:w="560" w:type="dxa"/>
            <w:tcBorders>
              <w:top w:val="nil"/>
              <w:left w:val="nil"/>
              <w:bottom w:val="nil"/>
              <w:right w:val="single" w:sz="4" w:space="0" w:color="auto"/>
            </w:tcBorders>
            <w:shd w:val="clear" w:color="auto" w:fill="auto"/>
            <w:noWrap/>
            <w:vAlign w:val="bottom"/>
            <w:hideMark/>
          </w:tcPr>
          <w:p w14:paraId="160D7E50"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0.08</w:t>
            </w:r>
          </w:p>
        </w:tc>
        <w:tc>
          <w:tcPr>
            <w:tcW w:w="1389" w:type="dxa"/>
            <w:tcBorders>
              <w:top w:val="nil"/>
              <w:left w:val="nil"/>
              <w:bottom w:val="nil"/>
              <w:right w:val="nil"/>
            </w:tcBorders>
            <w:shd w:val="clear" w:color="auto" w:fill="auto"/>
            <w:noWrap/>
            <w:vAlign w:val="bottom"/>
            <w:hideMark/>
          </w:tcPr>
          <w:p w14:paraId="1EB38F91" w14:textId="472B206D"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220,957.00 </w:t>
            </w:r>
          </w:p>
        </w:tc>
        <w:tc>
          <w:tcPr>
            <w:tcW w:w="500" w:type="dxa"/>
            <w:tcBorders>
              <w:top w:val="nil"/>
              <w:left w:val="nil"/>
              <w:bottom w:val="nil"/>
              <w:right w:val="nil"/>
            </w:tcBorders>
            <w:shd w:val="clear" w:color="auto" w:fill="auto"/>
            <w:noWrap/>
            <w:vAlign w:val="bottom"/>
            <w:hideMark/>
          </w:tcPr>
          <w:p w14:paraId="6997729C"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7%</w:t>
            </w:r>
          </w:p>
        </w:tc>
        <w:tc>
          <w:tcPr>
            <w:tcW w:w="580" w:type="dxa"/>
            <w:tcBorders>
              <w:top w:val="nil"/>
              <w:left w:val="nil"/>
              <w:bottom w:val="nil"/>
              <w:right w:val="single" w:sz="8" w:space="0" w:color="auto"/>
            </w:tcBorders>
            <w:shd w:val="clear" w:color="auto" w:fill="auto"/>
            <w:noWrap/>
            <w:vAlign w:val="bottom"/>
            <w:hideMark/>
          </w:tcPr>
          <w:p w14:paraId="7214A8B4"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0.08</w:t>
            </w:r>
          </w:p>
        </w:tc>
      </w:tr>
      <w:tr w:rsidR="004A2445" w:rsidRPr="004A2445" w14:paraId="57551F30" w14:textId="77777777" w:rsidTr="004A2445">
        <w:trPr>
          <w:trHeight w:val="300"/>
        </w:trPr>
        <w:tc>
          <w:tcPr>
            <w:tcW w:w="2053" w:type="dxa"/>
            <w:tcBorders>
              <w:top w:val="nil"/>
              <w:left w:val="single" w:sz="8" w:space="0" w:color="auto"/>
              <w:bottom w:val="nil"/>
              <w:right w:val="nil"/>
            </w:tcBorders>
            <w:shd w:val="clear" w:color="auto" w:fill="auto"/>
            <w:noWrap/>
            <w:vAlign w:val="bottom"/>
            <w:hideMark/>
          </w:tcPr>
          <w:p w14:paraId="11A298C2"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Facilities</w:t>
            </w:r>
          </w:p>
        </w:tc>
        <w:tc>
          <w:tcPr>
            <w:tcW w:w="1606" w:type="dxa"/>
            <w:tcBorders>
              <w:top w:val="nil"/>
              <w:left w:val="single" w:sz="4" w:space="0" w:color="auto"/>
              <w:bottom w:val="nil"/>
              <w:right w:val="nil"/>
            </w:tcBorders>
            <w:shd w:val="clear" w:color="auto" w:fill="auto"/>
            <w:noWrap/>
            <w:vAlign w:val="bottom"/>
            <w:hideMark/>
          </w:tcPr>
          <w:p w14:paraId="25CB1542" w14:textId="700BBBA8"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68,700.00 </w:t>
            </w:r>
          </w:p>
        </w:tc>
        <w:tc>
          <w:tcPr>
            <w:tcW w:w="420" w:type="dxa"/>
            <w:tcBorders>
              <w:top w:val="nil"/>
              <w:left w:val="nil"/>
              <w:bottom w:val="nil"/>
              <w:right w:val="nil"/>
            </w:tcBorders>
            <w:shd w:val="clear" w:color="auto" w:fill="auto"/>
            <w:noWrap/>
            <w:vAlign w:val="bottom"/>
            <w:hideMark/>
          </w:tcPr>
          <w:p w14:paraId="7AFB4317"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3%</w:t>
            </w:r>
          </w:p>
        </w:tc>
        <w:tc>
          <w:tcPr>
            <w:tcW w:w="560" w:type="dxa"/>
            <w:tcBorders>
              <w:top w:val="nil"/>
              <w:left w:val="nil"/>
              <w:bottom w:val="nil"/>
              <w:right w:val="nil"/>
            </w:tcBorders>
            <w:shd w:val="clear" w:color="auto" w:fill="auto"/>
            <w:noWrap/>
            <w:vAlign w:val="bottom"/>
            <w:hideMark/>
          </w:tcPr>
          <w:p w14:paraId="1449B974"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0.02</w:t>
            </w:r>
          </w:p>
        </w:tc>
        <w:tc>
          <w:tcPr>
            <w:tcW w:w="1606" w:type="dxa"/>
            <w:tcBorders>
              <w:top w:val="nil"/>
              <w:left w:val="single" w:sz="4" w:space="0" w:color="auto"/>
              <w:bottom w:val="nil"/>
              <w:right w:val="nil"/>
            </w:tcBorders>
            <w:shd w:val="clear" w:color="000000" w:fill="FFFFFF"/>
            <w:noWrap/>
            <w:vAlign w:val="bottom"/>
            <w:hideMark/>
          </w:tcPr>
          <w:p w14:paraId="6B5C406C" w14:textId="068BAC31"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70,761.00 </w:t>
            </w:r>
          </w:p>
        </w:tc>
        <w:tc>
          <w:tcPr>
            <w:tcW w:w="500" w:type="dxa"/>
            <w:tcBorders>
              <w:top w:val="nil"/>
              <w:left w:val="nil"/>
              <w:bottom w:val="nil"/>
              <w:right w:val="nil"/>
            </w:tcBorders>
            <w:shd w:val="clear" w:color="auto" w:fill="auto"/>
            <w:noWrap/>
            <w:vAlign w:val="bottom"/>
            <w:hideMark/>
          </w:tcPr>
          <w:p w14:paraId="4D2072A8"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3%</w:t>
            </w:r>
          </w:p>
        </w:tc>
        <w:tc>
          <w:tcPr>
            <w:tcW w:w="560" w:type="dxa"/>
            <w:tcBorders>
              <w:top w:val="nil"/>
              <w:left w:val="nil"/>
              <w:bottom w:val="nil"/>
              <w:right w:val="single" w:sz="4" w:space="0" w:color="auto"/>
            </w:tcBorders>
            <w:shd w:val="clear" w:color="auto" w:fill="auto"/>
            <w:noWrap/>
            <w:vAlign w:val="bottom"/>
            <w:hideMark/>
          </w:tcPr>
          <w:p w14:paraId="70DB87F2"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0.03</w:t>
            </w:r>
          </w:p>
        </w:tc>
        <w:tc>
          <w:tcPr>
            <w:tcW w:w="1389" w:type="dxa"/>
            <w:tcBorders>
              <w:top w:val="nil"/>
              <w:left w:val="nil"/>
              <w:bottom w:val="nil"/>
              <w:right w:val="nil"/>
            </w:tcBorders>
            <w:shd w:val="clear" w:color="auto" w:fill="auto"/>
            <w:noWrap/>
            <w:vAlign w:val="bottom"/>
            <w:hideMark/>
          </w:tcPr>
          <w:p w14:paraId="30FB44DA" w14:textId="5C6D1028"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72,884.00 </w:t>
            </w:r>
          </w:p>
        </w:tc>
        <w:tc>
          <w:tcPr>
            <w:tcW w:w="500" w:type="dxa"/>
            <w:tcBorders>
              <w:top w:val="nil"/>
              <w:left w:val="nil"/>
              <w:bottom w:val="nil"/>
              <w:right w:val="nil"/>
            </w:tcBorders>
            <w:shd w:val="clear" w:color="auto" w:fill="auto"/>
            <w:noWrap/>
            <w:vAlign w:val="bottom"/>
            <w:hideMark/>
          </w:tcPr>
          <w:p w14:paraId="328D3570"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2%</w:t>
            </w:r>
          </w:p>
        </w:tc>
        <w:tc>
          <w:tcPr>
            <w:tcW w:w="580" w:type="dxa"/>
            <w:tcBorders>
              <w:top w:val="nil"/>
              <w:left w:val="nil"/>
              <w:bottom w:val="nil"/>
              <w:right w:val="single" w:sz="8" w:space="0" w:color="auto"/>
            </w:tcBorders>
            <w:shd w:val="clear" w:color="auto" w:fill="auto"/>
            <w:noWrap/>
            <w:vAlign w:val="bottom"/>
            <w:hideMark/>
          </w:tcPr>
          <w:p w14:paraId="6E47E626"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0.03</w:t>
            </w:r>
          </w:p>
        </w:tc>
      </w:tr>
      <w:tr w:rsidR="004A2445" w:rsidRPr="004A2445" w14:paraId="050AA62E" w14:textId="77777777" w:rsidTr="004A2445">
        <w:trPr>
          <w:trHeight w:val="300"/>
        </w:trPr>
        <w:tc>
          <w:tcPr>
            <w:tcW w:w="2053" w:type="dxa"/>
            <w:tcBorders>
              <w:top w:val="nil"/>
              <w:left w:val="single" w:sz="8" w:space="0" w:color="auto"/>
              <w:bottom w:val="nil"/>
              <w:right w:val="nil"/>
            </w:tcBorders>
            <w:shd w:val="clear" w:color="auto" w:fill="auto"/>
            <w:noWrap/>
            <w:vAlign w:val="bottom"/>
            <w:hideMark/>
          </w:tcPr>
          <w:p w14:paraId="779A571D"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Communication</w:t>
            </w:r>
          </w:p>
        </w:tc>
        <w:tc>
          <w:tcPr>
            <w:tcW w:w="1606" w:type="dxa"/>
            <w:tcBorders>
              <w:top w:val="nil"/>
              <w:left w:val="single" w:sz="4" w:space="0" w:color="auto"/>
              <w:bottom w:val="nil"/>
              <w:right w:val="nil"/>
            </w:tcBorders>
            <w:shd w:val="clear" w:color="auto" w:fill="auto"/>
            <w:noWrap/>
            <w:vAlign w:val="bottom"/>
            <w:hideMark/>
          </w:tcPr>
          <w:p w14:paraId="770CFC34" w14:textId="5B424CE9"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55,400.00 </w:t>
            </w:r>
          </w:p>
        </w:tc>
        <w:tc>
          <w:tcPr>
            <w:tcW w:w="420" w:type="dxa"/>
            <w:tcBorders>
              <w:top w:val="nil"/>
              <w:left w:val="nil"/>
              <w:bottom w:val="nil"/>
              <w:right w:val="nil"/>
            </w:tcBorders>
            <w:shd w:val="clear" w:color="auto" w:fill="auto"/>
            <w:noWrap/>
            <w:vAlign w:val="bottom"/>
            <w:hideMark/>
          </w:tcPr>
          <w:p w14:paraId="48343CB8"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2%</w:t>
            </w:r>
          </w:p>
        </w:tc>
        <w:tc>
          <w:tcPr>
            <w:tcW w:w="560" w:type="dxa"/>
            <w:tcBorders>
              <w:top w:val="nil"/>
              <w:left w:val="nil"/>
              <w:bottom w:val="nil"/>
              <w:right w:val="nil"/>
            </w:tcBorders>
            <w:shd w:val="clear" w:color="auto" w:fill="auto"/>
            <w:noWrap/>
            <w:vAlign w:val="bottom"/>
            <w:hideMark/>
          </w:tcPr>
          <w:p w14:paraId="170A32FE"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0.02</w:t>
            </w:r>
          </w:p>
        </w:tc>
        <w:tc>
          <w:tcPr>
            <w:tcW w:w="1606" w:type="dxa"/>
            <w:tcBorders>
              <w:top w:val="nil"/>
              <w:left w:val="single" w:sz="4" w:space="0" w:color="auto"/>
              <w:bottom w:val="nil"/>
              <w:right w:val="nil"/>
            </w:tcBorders>
            <w:shd w:val="clear" w:color="000000" w:fill="FFFFFF"/>
            <w:noWrap/>
            <w:vAlign w:val="bottom"/>
            <w:hideMark/>
          </w:tcPr>
          <w:p w14:paraId="7D52ED12" w14:textId="303345A5"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58,170.00 </w:t>
            </w:r>
          </w:p>
        </w:tc>
        <w:tc>
          <w:tcPr>
            <w:tcW w:w="500" w:type="dxa"/>
            <w:tcBorders>
              <w:top w:val="nil"/>
              <w:left w:val="nil"/>
              <w:bottom w:val="nil"/>
              <w:right w:val="nil"/>
            </w:tcBorders>
            <w:shd w:val="clear" w:color="auto" w:fill="auto"/>
            <w:noWrap/>
            <w:vAlign w:val="bottom"/>
            <w:hideMark/>
          </w:tcPr>
          <w:p w14:paraId="715DD195"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2%</w:t>
            </w:r>
          </w:p>
        </w:tc>
        <w:tc>
          <w:tcPr>
            <w:tcW w:w="560" w:type="dxa"/>
            <w:tcBorders>
              <w:top w:val="nil"/>
              <w:left w:val="nil"/>
              <w:bottom w:val="nil"/>
              <w:right w:val="single" w:sz="4" w:space="0" w:color="auto"/>
            </w:tcBorders>
            <w:shd w:val="clear" w:color="auto" w:fill="auto"/>
            <w:noWrap/>
            <w:vAlign w:val="bottom"/>
            <w:hideMark/>
          </w:tcPr>
          <w:p w14:paraId="373E3FAF"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0.02</w:t>
            </w:r>
          </w:p>
        </w:tc>
        <w:tc>
          <w:tcPr>
            <w:tcW w:w="1389" w:type="dxa"/>
            <w:tcBorders>
              <w:top w:val="nil"/>
              <w:left w:val="nil"/>
              <w:bottom w:val="nil"/>
              <w:right w:val="nil"/>
            </w:tcBorders>
            <w:shd w:val="clear" w:color="auto" w:fill="auto"/>
            <w:noWrap/>
            <w:vAlign w:val="bottom"/>
            <w:hideMark/>
          </w:tcPr>
          <w:p w14:paraId="6A1DEE78" w14:textId="7D838B24"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61,078.00 </w:t>
            </w:r>
          </w:p>
        </w:tc>
        <w:tc>
          <w:tcPr>
            <w:tcW w:w="500" w:type="dxa"/>
            <w:tcBorders>
              <w:top w:val="nil"/>
              <w:left w:val="nil"/>
              <w:bottom w:val="nil"/>
              <w:right w:val="nil"/>
            </w:tcBorders>
            <w:shd w:val="clear" w:color="auto" w:fill="auto"/>
            <w:noWrap/>
            <w:vAlign w:val="bottom"/>
            <w:hideMark/>
          </w:tcPr>
          <w:p w14:paraId="19525FE4"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2%</w:t>
            </w:r>
          </w:p>
        </w:tc>
        <w:tc>
          <w:tcPr>
            <w:tcW w:w="580" w:type="dxa"/>
            <w:tcBorders>
              <w:top w:val="nil"/>
              <w:left w:val="nil"/>
              <w:bottom w:val="nil"/>
              <w:right w:val="single" w:sz="8" w:space="0" w:color="auto"/>
            </w:tcBorders>
            <w:shd w:val="clear" w:color="auto" w:fill="auto"/>
            <w:noWrap/>
            <w:vAlign w:val="bottom"/>
            <w:hideMark/>
          </w:tcPr>
          <w:p w14:paraId="08356FB2"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0.02</w:t>
            </w:r>
          </w:p>
        </w:tc>
      </w:tr>
      <w:tr w:rsidR="004A2445" w:rsidRPr="004A2445" w14:paraId="02B93FE0" w14:textId="77777777" w:rsidTr="004A2445">
        <w:trPr>
          <w:trHeight w:val="300"/>
        </w:trPr>
        <w:tc>
          <w:tcPr>
            <w:tcW w:w="2053" w:type="dxa"/>
            <w:tcBorders>
              <w:top w:val="nil"/>
              <w:left w:val="single" w:sz="8" w:space="0" w:color="auto"/>
              <w:bottom w:val="nil"/>
              <w:right w:val="nil"/>
            </w:tcBorders>
            <w:shd w:val="clear" w:color="auto" w:fill="auto"/>
            <w:noWrap/>
            <w:vAlign w:val="bottom"/>
            <w:hideMark/>
          </w:tcPr>
          <w:p w14:paraId="0495F421"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EMS </w:t>
            </w:r>
          </w:p>
        </w:tc>
        <w:tc>
          <w:tcPr>
            <w:tcW w:w="1606" w:type="dxa"/>
            <w:tcBorders>
              <w:top w:val="nil"/>
              <w:left w:val="single" w:sz="4" w:space="0" w:color="auto"/>
              <w:bottom w:val="nil"/>
              <w:right w:val="nil"/>
            </w:tcBorders>
            <w:shd w:val="clear" w:color="auto" w:fill="auto"/>
            <w:noWrap/>
            <w:vAlign w:val="bottom"/>
            <w:hideMark/>
          </w:tcPr>
          <w:p w14:paraId="07C3390F" w14:textId="143464F0"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10,700.00 </w:t>
            </w:r>
          </w:p>
        </w:tc>
        <w:tc>
          <w:tcPr>
            <w:tcW w:w="420" w:type="dxa"/>
            <w:tcBorders>
              <w:top w:val="nil"/>
              <w:left w:val="nil"/>
              <w:bottom w:val="nil"/>
              <w:right w:val="nil"/>
            </w:tcBorders>
            <w:shd w:val="clear" w:color="auto" w:fill="auto"/>
            <w:noWrap/>
            <w:vAlign w:val="bottom"/>
            <w:hideMark/>
          </w:tcPr>
          <w:p w14:paraId="6770A839"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w:t>
            </w:r>
          </w:p>
        </w:tc>
        <w:tc>
          <w:tcPr>
            <w:tcW w:w="560" w:type="dxa"/>
            <w:tcBorders>
              <w:top w:val="nil"/>
              <w:left w:val="nil"/>
              <w:bottom w:val="nil"/>
              <w:right w:val="nil"/>
            </w:tcBorders>
            <w:shd w:val="clear" w:color="auto" w:fill="auto"/>
            <w:noWrap/>
            <w:vAlign w:val="bottom"/>
            <w:hideMark/>
          </w:tcPr>
          <w:p w14:paraId="67F28040"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0.00</w:t>
            </w:r>
          </w:p>
        </w:tc>
        <w:tc>
          <w:tcPr>
            <w:tcW w:w="1606" w:type="dxa"/>
            <w:tcBorders>
              <w:top w:val="nil"/>
              <w:left w:val="single" w:sz="4" w:space="0" w:color="auto"/>
              <w:bottom w:val="nil"/>
              <w:right w:val="nil"/>
            </w:tcBorders>
            <w:shd w:val="clear" w:color="000000" w:fill="FFFFFF"/>
            <w:noWrap/>
            <w:vAlign w:val="bottom"/>
            <w:hideMark/>
          </w:tcPr>
          <w:p w14:paraId="5D2F0684" w14:textId="17C94A6C"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11,021.00 </w:t>
            </w:r>
          </w:p>
        </w:tc>
        <w:tc>
          <w:tcPr>
            <w:tcW w:w="500" w:type="dxa"/>
            <w:tcBorders>
              <w:top w:val="nil"/>
              <w:left w:val="nil"/>
              <w:bottom w:val="nil"/>
              <w:right w:val="nil"/>
            </w:tcBorders>
            <w:shd w:val="clear" w:color="auto" w:fill="auto"/>
            <w:noWrap/>
            <w:vAlign w:val="bottom"/>
            <w:hideMark/>
          </w:tcPr>
          <w:p w14:paraId="7019EC0A"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w:t>
            </w:r>
          </w:p>
        </w:tc>
        <w:tc>
          <w:tcPr>
            <w:tcW w:w="560" w:type="dxa"/>
            <w:tcBorders>
              <w:top w:val="nil"/>
              <w:left w:val="nil"/>
              <w:bottom w:val="nil"/>
              <w:right w:val="single" w:sz="4" w:space="0" w:color="auto"/>
            </w:tcBorders>
            <w:shd w:val="clear" w:color="auto" w:fill="auto"/>
            <w:noWrap/>
            <w:vAlign w:val="bottom"/>
            <w:hideMark/>
          </w:tcPr>
          <w:p w14:paraId="2D811FAA"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0.00</w:t>
            </w:r>
          </w:p>
        </w:tc>
        <w:tc>
          <w:tcPr>
            <w:tcW w:w="1389" w:type="dxa"/>
            <w:tcBorders>
              <w:top w:val="nil"/>
              <w:left w:val="nil"/>
              <w:bottom w:val="nil"/>
              <w:right w:val="nil"/>
            </w:tcBorders>
            <w:shd w:val="clear" w:color="auto" w:fill="auto"/>
            <w:noWrap/>
            <w:vAlign w:val="bottom"/>
            <w:hideMark/>
          </w:tcPr>
          <w:p w14:paraId="4DA8831D" w14:textId="0DD46F95"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11,351.00 </w:t>
            </w:r>
          </w:p>
        </w:tc>
        <w:tc>
          <w:tcPr>
            <w:tcW w:w="500" w:type="dxa"/>
            <w:tcBorders>
              <w:top w:val="nil"/>
              <w:left w:val="nil"/>
              <w:bottom w:val="nil"/>
              <w:right w:val="nil"/>
            </w:tcBorders>
            <w:shd w:val="clear" w:color="auto" w:fill="auto"/>
            <w:noWrap/>
            <w:vAlign w:val="bottom"/>
            <w:hideMark/>
          </w:tcPr>
          <w:p w14:paraId="54BADEE1"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w:t>
            </w:r>
          </w:p>
        </w:tc>
        <w:tc>
          <w:tcPr>
            <w:tcW w:w="580" w:type="dxa"/>
            <w:tcBorders>
              <w:top w:val="nil"/>
              <w:left w:val="nil"/>
              <w:bottom w:val="nil"/>
              <w:right w:val="single" w:sz="8" w:space="0" w:color="auto"/>
            </w:tcBorders>
            <w:shd w:val="clear" w:color="auto" w:fill="auto"/>
            <w:noWrap/>
            <w:vAlign w:val="bottom"/>
            <w:hideMark/>
          </w:tcPr>
          <w:p w14:paraId="2005346F"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0.00</w:t>
            </w:r>
          </w:p>
        </w:tc>
      </w:tr>
      <w:tr w:rsidR="004A2445" w:rsidRPr="004A2445" w14:paraId="07FA239E" w14:textId="77777777" w:rsidTr="004A2445">
        <w:trPr>
          <w:trHeight w:val="300"/>
        </w:trPr>
        <w:tc>
          <w:tcPr>
            <w:tcW w:w="2053" w:type="dxa"/>
            <w:tcBorders>
              <w:top w:val="nil"/>
              <w:left w:val="single" w:sz="8" w:space="0" w:color="auto"/>
              <w:bottom w:val="nil"/>
              <w:right w:val="nil"/>
            </w:tcBorders>
            <w:shd w:val="clear" w:color="auto" w:fill="auto"/>
            <w:noWrap/>
            <w:vAlign w:val="bottom"/>
            <w:hideMark/>
          </w:tcPr>
          <w:p w14:paraId="17D414AC"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Prevention</w:t>
            </w:r>
          </w:p>
        </w:tc>
        <w:tc>
          <w:tcPr>
            <w:tcW w:w="1606" w:type="dxa"/>
            <w:tcBorders>
              <w:top w:val="nil"/>
              <w:left w:val="single" w:sz="4" w:space="0" w:color="auto"/>
              <w:bottom w:val="nil"/>
              <w:right w:val="nil"/>
            </w:tcBorders>
            <w:shd w:val="clear" w:color="auto" w:fill="auto"/>
            <w:noWrap/>
            <w:vAlign w:val="bottom"/>
            <w:hideMark/>
          </w:tcPr>
          <w:p w14:paraId="3E29C8FA" w14:textId="197A8191"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3,000.00 </w:t>
            </w:r>
          </w:p>
        </w:tc>
        <w:tc>
          <w:tcPr>
            <w:tcW w:w="420" w:type="dxa"/>
            <w:tcBorders>
              <w:top w:val="nil"/>
              <w:left w:val="nil"/>
              <w:bottom w:val="nil"/>
              <w:right w:val="nil"/>
            </w:tcBorders>
            <w:shd w:val="clear" w:color="auto" w:fill="auto"/>
            <w:noWrap/>
            <w:vAlign w:val="bottom"/>
            <w:hideMark/>
          </w:tcPr>
          <w:p w14:paraId="640FFC07"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w:t>
            </w:r>
          </w:p>
        </w:tc>
        <w:tc>
          <w:tcPr>
            <w:tcW w:w="560" w:type="dxa"/>
            <w:tcBorders>
              <w:top w:val="nil"/>
              <w:left w:val="nil"/>
              <w:bottom w:val="nil"/>
              <w:right w:val="nil"/>
            </w:tcBorders>
            <w:shd w:val="clear" w:color="auto" w:fill="auto"/>
            <w:noWrap/>
            <w:vAlign w:val="bottom"/>
            <w:hideMark/>
          </w:tcPr>
          <w:p w14:paraId="5444973F"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0.00</w:t>
            </w:r>
          </w:p>
        </w:tc>
        <w:tc>
          <w:tcPr>
            <w:tcW w:w="1606" w:type="dxa"/>
            <w:tcBorders>
              <w:top w:val="nil"/>
              <w:left w:val="single" w:sz="4" w:space="0" w:color="auto"/>
              <w:bottom w:val="nil"/>
              <w:right w:val="nil"/>
            </w:tcBorders>
            <w:shd w:val="clear" w:color="000000" w:fill="FFFFFF"/>
            <w:noWrap/>
            <w:vAlign w:val="bottom"/>
            <w:hideMark/>
          </w:tcPr>
          <w:p w14:paraId="666B2BA5" w14:textId="7E0D3609"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5,000.00 </w:t>
            </w:r>
          </w:p>
        </w:tc>
        <w:tc>
          <w:tcPr>
            <w:tcW w:w="500" w:type="dxa"/>
            <w:tcBorders>
              <w:top w:val="nil"/>
              <w:left w:val="nil"/>
              <w:bottom w:val="nil"/>
              <w:right w:val="nil"/>
            </w:tcBorders>
            <w:shd w:val="clear" w:color="auto" w:fill="auto"/>
            <w:noWrap/>
            <w:vAlign w:val="bottom"/>
            <w:hideMark/>
          </w:tcPr>
          <w:p w14:paraId="38763807"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w:t>
            </w:r>
          </w:p>
        </w:tc>
        <w:tc>
          <w:tcPr>
            <w:tcW w:w="560" w:type="dxa"/>
            <w:tcBorders>
              <w:top w:val="nil"/>
              <w:left w:val="nil"/>
              <w:bottom w:val="nil"/>
              <w:right w:val="single" w:sz="4" w:space="0" w:color="auto"/>
            </w:tcBorders>
            <w:shd w:val="clear" w:color="auto" w:fill="auto"/>
            <w:noWrap/>
            <w:vAlign w:val="bottom"/>
            <w:hideMark/>
          </w:tcPr>
          <w:p w14:paraId="2A502B47"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0.00</w:t>
            </w:r>
          </w:p>
        </w:tc>
        <w:tc>
          <w:tcPr>
            <w:tcW w:w="1389" w:type="dxa"/>
            <w:tcBorders>
              <w:top w:val="nil"/>
              <w:left w:val="nil"/>
              <w:bottom w:val="nil"/>
              <w:right w:val="nil"/>
            </w:tcBorders>
            <w:shd w:val="clear" w:color="auto" w:fill="auto"/>
            <w:noWrap/>
            <w:vAlign w:val="bottom"/>
            <w:hideMark/>
          </w:tcPr>
          <w:p w14:paraId="60990840" w14:textId="58DDF6AC"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5,150.00 </w:t>
            </w:r>
          </w:p>
        </w:tc>
        <w:tc>
          <w:tcPr>
            <w:tcW w:w="500" w:type="dxa"/>
            <w:tcBorders>
              <w:top w:val="nil"/>
              <w:left w:val="nil"/>
              <w:bottom w:val="nil"/>
              <w:right w:val="nil"/>
            </w:tcBorders>
            <w:shd w:val="clear" w:color="auto" w:fill="auto"/>
            <w:noWrap/>
            <w:vAlign w:val="bottom"/>
            <w:hideMark/>
          </w:tcPr>
          <w:p w14:paraId="69DE67B3"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w:t>
            </w:r>
          </w:p>
        </w:tc>
        <w:tc>
          <w:tcPr>
            <w:tcW w:w="580" w:type="dxa"/>
            <w:tcBorders>
              <w:top w:val="nil"/>
              <w:left w:val="nil"/>
              <w:bottom w:val="nil"/>
              <w:right w:val="single" w:sz="8" w:space="0" w:color="auto"/>
            </w:tcBorders>
            <w:shd w:val="clear" w:color="auto" w:fill="auto"/>
            <w:noWrap/>
            <w:vAlign w:val="bottom"/>
            <w:hideMark/>
          </w:tcPr>
          <w:p w14:paraId="143D1FD0"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0.00</w:t>
            </w:r>
          </w:p>
        </w:tc>
      </w:tr>
      <w:tr w:rsidR="004A2445" w:rsidRPr="004A2445" w14:paraId="4BBB828D" w14:textId="77777777" w:rsidTr="004A2445">
        <w:trPr>
          <w:trHeight w:val="300"/>
        </w:trPr>
        <w:tc>
          <w:tcPr>
            <w:tcW w:w="2053" w:type="dxa"/>
            <w:tcBorders>
              <w:top w:val="nil"/>
              <w:left w:val="single" w:sz="8" w:space="0" w:color="auto"/>
              <w:bottom w:val="nil"/>
              <w:right w:val="nil"/>
            </w:tcBorders>
            <w:shd w:val="clear" w:color="auto" w:fill="auto"/>
            <w:noWrap/>
            <w:vAlign w:val="bottom"/>
            <w:hideMark/>
          </w:tcPr>
          <w:p w14:paraId="22350897"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Public Education</w:t>
            </w:r>
          </w:p>
        </w:tc>
        <w:tc>
          <w:tcPr>
            <w:tcW w:w="1606" w:type="dxa"/>
            <w:tcBorders>
              <w:top w:val="nil"/>
              <w:left w:val="single" w:sz="4" w:space="0" w:color="auto"/>
              <w:bottom w:val="nil"/>
              <w:right w:val="nil"/>
            </w:tcBorders>
            <w:shd w:val="clear" w:color="auto" w:fill="auto"/>
            <w:noWrap/>
            <w:vAlign w:val="bottom"/>
            <w:hideMark/>
          </w:tcPr>
          <w:p w14:paraId="6797586D" w14:textId="6FF7C072"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10,000.00 </w:t>
            </w:r>
          </w:p>
        </w:tc>
        <w:tc>
          <w:tcPr>
            <w:tcW w:w="420" w:type="dxa"/>
            <w:tcBorders>
              <w:top w:val="nil"/>
              <w:left w:val="nil"/>
              <w:bottom w:val="nil"/>
              <w:right w:val="nil"/>
            </w:tcBorders>
            <w:shd w:val="clear" w:color="auto" w:fill="auto"/>
            <w:noWrap/>
            <w:vAlign w:val="bottom"/>
            <w:hideMark/>
          </w:tcPr>
          <w:p w14:paraId="34284A0E"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w:t>
            </w:r>
          </w:p>
        </w:tc>
        <w:tc>
          <w:tcPr>
            <w:tcW w:w="560" w:type="dxa"/>
            <w:tcBorders>
              <w:top w:val="nil"/>
              <w:left w:val="nil"/>
              <w:bottom w:val="nil"/>
              <w:right w:val="nil"/>
            </w:tcBorders>
            <w:shd w:val="clear" w:color="auto" w:fill="auto"/>
            <w:noWrap/>
            <w:vAlign w:val="bottom"/>
            <w:hideMark/>
          </w:tcPr>
          <w:p w14:paraId="08ADC99D"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0.00</w:t>
            </w:r>
          </w:p>
        </w:tc>
        <w:tc>
          <w:tcPr>
            <w:tcW w:w="1606" w:type="dxa"/>
            <w:tcBorders>
              <w:top w:val="nil"/>
              <w:left w:val="single" w:sz="4" w:space="0" w:color="auto"/>
              <w:bottom w:val="nil"/>
              <w:right w:val="nil"/>
            </w:tcBorders>
            <w:shd w:val="clear" w:color="000000" w:fill="FFFFFF"/>
            <w:noWrap/>
            <w:vAlign w:val="bottom"/>
            <w:hideMark/>
          </w:tcPr>
          <w:p w14:paraId="0E1C4D4D" w14:textId="2EC90AA6"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12,500.00 </w:t>
            </w:r>
          </w:p>
        </w:tc>
        <w:tc>
          <w:tcPr>
            <w:tcW w:w="500" w:type="dxa"/>
            <w:tcBorders>
              <w:top w:val="nil"/>
              <w:left w:val="nil"/>
              <w:bottom w:val="nil"/>
              <w:right w:val="nil"/>
            </w:tcBorders>
            <w:shd w:val="clear" w:color="auto" w:fill="auto"/>
            <w:noWrap/>
            <w:vAlign w:val="bottom"/>
            <w:hideMark/>
          </w:tcPr>
          <w:p w14:paraId="6ECE3E77"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w:t>
            </w:r>
          </w:p>
        </w:tc>
        <w:tc>
          <w:tcPr>
            <w:tcW w:w="560" w:type="dxa"/>
            <w:tcBorders>
              <w:top w:val="nil"/>
              <w:left w:val="nil"/>
              <w:bottom w:val="nil"/>
              <w:right w:val="single" w:sz="4" w:space="0" w:color="auto"/>
            </w:tcBorders>
            <w:shd w:val="clear" w:color="auto" w:fill="auto"/>
            <w:noWrap/>
            <w:vAlign w:val="bottom"/>
            <w:hideMark/>
          </w:tcPr>
          <w:p w14:paraId="793F3D9C"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0.00</w:t>
            </w:r>
          </w:p>
        </w:tc>
        <w:tc>
          <w:tcPr>
            <w:tcW w:w="1389" w:type="dxa"/>
            <w:tcBorders>
              <w:top w:val="nil"/>
              <w:left w:val="nil"/>
              <w:bottom w:val="nil"/>
              <w:right w:val="nil"/>
            </w:tcBorders>
            <w:shd w:val="clear" w:color="auto" w:fill="auto"/>
            <w:noWrap/>
            <w:vAlign w:val="bottom"/>
            <w:hideMark/>
          </w:tcPr>
          <w:p w14:paraId="0A2B768C" w14:textId="6ED298D2"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12,860.00 </w:t>
            </w:r>
          </w:p>
        </w:tc>
        <w:tc>
          <w:tcPr>
            <w:tcW w:w="500" w:type="dxa"/>
            <w:tcBorders>
              <w:top w:val="nil"/>
              <w:left w:val="nil"/>
              <w:bottom w:val="nil"/>
              <w:right w:val="nil"/>
            </w:tcBorders>
            <w:shd w:val="clear" w:color="auto" w:fill="auto"/>
            <w:noWrap/>
            <w:vAlign w:val="bottom"/>
            <w:hideMark/>
          </w:tcPr>
          <w:p w14:paraId="406F897D"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w:t>
            </w:r>
          </w:p>
        </w:tc>
        <w:tc>
          <w:tcPr>
            <w:tcW w:w="580" w:type="dxa"/>
            <w:tcBorders>
              <w:top w:val="nil"/>
              <w:left w:val="nil"/>
              <w:bottom w:val="nil"/>
              <w:right w:val="single" w:sz="8" w:space="0" w:color="auto"/>
            </w:tcBorders>
            <w:shd w:val="clear" w:color="auto" w:fill="auto"/>
            <w:noWrap/>
            <w:vAlign w:val="bottom"/>
            <w:hideMark/>
          </w:tcPr>
          <w:p w14:paraId="11FA55D5"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0.00</w:t>
            </w:r>
          </w:p>
        </w:tc>
      </w:tr>
      <w:tr w:rsidR="004A2445" w:rsidRPr="004A2445" w14:paraId="7751AC84" w14:textId="77777777" w:rsidTr="004A2445">
        <w:trPr>
          <w:trHeight w:val="300"/>
        </w:trPr>
        <w:tc>
          <w:tcPr>
            <w:tcW w:w="2053" w:type="dxa"/>
            <w:tcBorders>
              <w:top w:val="nil"/>
              <w:left w:val="single" w:sz="8" w:space="0" w:color="auto"/>
              <w:bottom w:val="nil"/>
              <w:right w:val="nil"/>
            </w:tcBorders>
            <w:shd w:val="clear" w:color="auto" w:fill="auto"/>
            <w:noWrap/>
            <w:vAlign w:val="bottom"/>
            <w:hideMark/>
          </w:tcPr>
          <w:p w14:paraId="738C4192"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1606" w:type="dxa"/>
            <w:tcBorders>
              <w:top w:val="nil"/>
              <w:left w:val="single" w:sz="4" w:space="0" w:color="auto"/>
              <w:bottom w:val="nil"/>
              <w:right w:val="nil"/>
            </w:tcBorders>
            <w:shd w:val="clear" w:color="auto" w:fill="auto"/>
            <w:noWrap/>
            <w:vAlign w:val="bottom"/>
            <w:hideMark/>
          </w:tcPr>
          <w:p w14:paraId="66BC82E3"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420" w:type="dxa"/>
            <w:tcBorders>
              <w:top w:val="nil"/>
              <w:left w:val="nil"/>
              <w:bottom w:val="nil"/>
              <w:right w:val="nil"/>
            </w:tcBorders>
            <w:shd w:val="clear" w:color="auto" w:fill="auto"/>
            <w:noWrap/>
            <w:vAlign w:val="bottom"/>
            <w:hideMark/>
          </w:tcPr>
          <w:p w14:paraId="68F61A40" w14:textId="77777777" w:rsidR="004A2445" w:rsidRPr="004A2445" w:rsidRDefault="004A2445" w:rsidP="004A2445">
            <w:pPr>
              <w:rPr>
                <w:rFonts w:ascii="Calibri" w:hAnsi="Calibri" w:cs="Calibri"/>
                <w:color w:val="000000"/>
                <w:sz w:val="16"/>
                <w:szCs w:val="16"/>
              </w:rPr>
            </w:pPr>
          </w:p>
        </w:tc>
        <w:tc>
          <w:tcPr>
            <w:tcW w:w="560" w:type="dxa"/>
            <w:tcBorders>
              <w:top w:val="nil"/>
              <w:left w:val="nil"/>
              <w:bottom w:val="nil"/>
              <w:right w:val="nil"/>
            </w:tcBorders>
            <w:shd w:val="clear" w:color="auto" w:fill="auto"/>
            <w:noWrap/>
            <w:vAlign w:val="bottom"/>
            <w:hideMark/>
          </w:tcPr>
          <w:p w14:paraId="4459F6A5" w14:textId="77777777" w:rsidR="004A2445" w:rsidRPr="004A2445" w:rsidRDefault="004A2445" w:rsidP="004A2445">
            <w:pPr>
              <w:rPr>
                <w:sz w:val="20"/>
                <w:szCs w:val="20"/>
              </w:rPr>
            </w:pPr>
          </w:p>
        </w:tc>
        <w:tc>
          <w:tcPr>
            <w:tcW w:w="1606" w:type="dxa"/>
            <w:tcBorders>
              <w:top w:val="nil"/>
              <w:left w:val="single" w:sz="4" w:space="0" w:color="auto"/>
              <w:bottom w:val="nil"/>
              <w:right w:val="nil"/>
            </w:tcBorders>
            <w:shd w:val="clear" w:color="auto" w:fill="auto"/>
            <w:noWrap/>
            <w:vAlign w:val="bottom"/>
            <w:hideMark/>
          </w:tcPr>
          <w:p w14:paraId="4A57F946"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500" w:type="dxa"/>
            <w:tcBorders>
              <w:top w:val="nil"/>
              <w:left w:val="nil"/>
              <w:bottom w:val="nil"/>
              <w:right w:val="nil"/>
            </w:tcBorders>
            <w:shd w:val="clear" w:color="auto" w:fill="auto"/>
            <w:noWrap/>
            <w:vAlign w:val="bottom"/>
            <w:hideMark/>
          </w:tcPr>
          <w:p w14:paraId="2C02CA66" w14:textId="77777777" w:rsidR="004A2445" w:rsidRPr="004A2445" w:rsidRDefault="004A2445" w:rsidP="004A2445">
            <w:pPr>
              <w:rPr>
                <w:rFonts w:ascii="Calibri" w:hAnsi="Calibri" w:cs="Calibri"/>
                <w:color w:val="000000"/>
                <w:sz w:val="16"/>
                <w:szCs w:val="16"/>
              </w:rPr>
            </w:pPr>
          </w:p>
        </w:tc>
        <w:tc>
          <w:tcPr>
            <w:tcW w:w="560" w:type="dxa"/>
            <w:tcBorders>
              <w:top w:val="nil"/>
              <w:left w:val="nil"/>
              <w:bottom w:val="nil"/>
              <w:right w:val="single" w:sz="4" w:space="0" w:color="auto"/>
            </w:tcBorders>
            <w:shd w:val="clear" w:color="auto" w:fill="auto"/>
            <w:noWrap/>
            <w:vAlign w:val="bottom"/>
            <w:hideMark/>
          </w:tcPr>
          <w:p w14:paraId="021B67FA"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1389" w:type="dxa"/>
            <w:tcBorders>
              <w:top w:val="nil"/>
              <w:left w:val="nil"/>
              <w:bottom w:val="nil"/>
              <w:right w:val="nil"/>
            </w:tcBorders>
            <w:shd w:val="clear" w:color="auto" w:fill="auto"/>
            <w:noWrap/>
            <w:vAlign w:val="bottom"/>
            <w:hideMark/>
          </w:tcPr>
          <w:p w14:paraId="707088C8"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500" w:type="dxa"/>
            <w:tcBorders>
              <w:top w:val="nil"/>
              <w:left w:val="nil"/>
              <w:bottom w:val="nil"/>
              <w:right w:val="nil"/>
            </w:tcBorders>
            <w:shd w:val="clear" w:color="auto" w:fill="auto"/>
            <w:noWrap/>
            <w:vAlign w:val="bottom"/>
            <w:hideMark/>
          </w:tcPr>
          <w:p w14:paraId="283C4BE2" w14:textId="77777777" w:rsidR="004A2445" w:rsidRPr="004A2445" w:rsidRDefault="004A2445" w:rsidP="004A2445">
            <w:pPr>
              <w:rPr>
                <w:rFonts w:ascii="Calibri" w:hAnsi="Calibri" w:cs="Calibri"/>
                <w:color w:val="000000"/>
                <w:sz w:val="16"/>
                <w:szCs w:val="16"/>
              </w:rPr>
            </w:pPr>
          </w:p>
        </w:tc>
        <w:tc>
          <w:tcPr>
            <w:tcW w:w="580" w:type="dxa"/>
            <w:tcBorders>
              <w:top w:val="nil"/>
              <w:left w:val="nil"/>
              <w:bottom w:val="nil"/>
              <w:right w:val="single" w:sz="8" w:space="0" w:color="auto"/>
            </w:tcBorders>
            <w:shd w:val="clear" w:color="auto" w:fill="auto"/>
            <w:noWrap/>
            <w:vAlign w:val="bottom"/>
            <w:hideMark/>
          </w:tcPr>
          <w:p w14:paraId="2C37E4CF"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r>
      <w:tr w:rsidR="004A2445" w:rsidRPr="004A2445" w14:paraId="4787130A" w14:textId="77777777" w:rsidTr="004A2445">
        <w:trPr>
          <w:trHeight w:val="300"/>
        </w:trPr>
        <w:tc>
          <w:tcPr>
            <w:tcW w:w="2053" w:type="dxa"/>
            <w:tcBorders>
              <w:top w:val="nil"/>
              <w:left w:val="single" w:sz="8" w:space="0" w:color="auto"/>
              <w:bottom w:val="nil"/>
              <w:right w:val="nil"/>
            </w:tcBorders>
            <w:shd w:val="clear" w:color="auto" w:fill="auto"/>
            <w:noWrap/>
            <w:vAlign w:val="bottom"/>
            <w:hideMark/>
          </w:tcPr>
          <w:p w14:paraId="1354438F"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Reserves Transfer</w:t>
            </w:r>
          </w:p>
        </w:tc>
        <w:tc>
          <w:tcPr>
            <w:tcW w:w="1606" w:type="dxa"/>
            <w:tcBorders>
              <w:top w:val="nil"/>
              <w:left w:val="single" w:sz="4" w:space="0" w:color="auto"/>
              <w:bottom w:val="nil"/>
              <w:right w:val="nil"/>
            </w:tcBorders>
            <w:shd w:val="clear" w:color="auto" w:fill="auto"/>
            <w:noWrap/>
            <w:vAlign w:val="bottom"/>
            <w:hideMark/>
          </w:tcPr>
          <w:p w14:paraId="22B08551" w14:textId="440F980F"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76,200.00 </w:t>
            </w:r>
          </w:p>
        </w:tc>
        <w:tc>
          <w:tcPr>
            <w:tcW w:w="420" w:type="dxa"/>
            <w:tcBorders>
              <w:top w:val="nil"/>
              <w:left w:val="nil"/>
              <w:bottom w:val="nil"/>
              <w:right w:val="nil"/>
            </w:tcBorders>
            <w:shd w:val="clear" w:color="auto" w:fill="auto"/>
            <w:noWrap/>
            <w:vAlign w:val="bottom"/>
            <w:hideMark/>
          </w:tcPr>
          <w:p w14:paraId="68F72906"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3%</w:t>
            </w:r>
          </w:p>
        </w:tc>
        <w:tc>
          <w:tcPr>
            <w:tcW w:w="560" w:type="dxa"/>
            <w:tcBorders>
              <w:top w:val="nil"/>
              <w:left w:val="nil"/>
              <w:bottom w:val="nil"/>
              <w:right w:val="nil"/>
            </w:tcBorders>
            <w:shd w:val="clear" w:color="auto" w:fill="auto"/>
            <w:noWrap/>
            <w:vAlign w:val="bottom"/>
            <w:hideMark/>
          </w:tcPr>
          <w:p w14:paraId="6CEDB8A6"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0.02</w:t>
            </w:r>
          </w:p>
        </w:tc>
        <w:tc>
          <w:tcPr>
            <w:tcW w:w="1606" w:type="dxa"/>
            <w:tcBorders>
              <w:top w:val="nil"/>
              <w:left w:val="single" w:sz="4" w:space="0" w:color="auto"/>
              <w:bottom w:val="nil"/>
              <w:right w:val="nil"/>
            </w:tcBorders>
            <w:shd w:val="clear" w:color="auto" w:fill="auto"/>
            <w:noWrap/>
            <w:vAlign w:val="bottom"/>
            <w:hideMark/>
          </w:tcPr>
          <w:p w14:paraId="76D1A09A" w14:textId="1AE19F8F"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76,200.00 </w:t>
            </w:r>
          </w:p>
        </w:tc>
        <w:tc>
          <w:tcPr>
            <w:tcW w:w="500" w:type="dxa"/>
            <w:tcBorders>
              <w:top w:val="nil"/>
              <w:left w:val="nil"/>
              <w:bottom w:val="nil"/>
              <w:right w:val="nil"/>
            </w:tcBorders>
            <w:shd w:val="clear" w:color="auto" w:fill="auto"/>
            <w:noWrap/>
            <w:vAlign w:val="bottom"/>
            <w:hideMark/>
          </w:tcPr>
          <w:p w14:paraId="630B2E27"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3%</w:t>
            </w:r>
          </w:p>
        </w:tc>
        <w:tc>
          <w:tcPr>
            <w:tcW w:w="560" w:type="dxa"/>
            <w:tcBorders>
              <w:top w:val="nil"/>
              <w:left w:val="nil"/>
              <w:bottom w:val="nil"/>
              <w:right w:val="single" w:sz="4" w:space="0" w:color="auto"/>
            </w:tcBorders>
            <w:shd w:val="clear" w:color="auto" w:fill="auto"/>
            <w:noWrap/>
            <w:vAlign w:val="bottom"/>
            <w:hideMark/>
          </w:tcPr>
          <w:p w14:paraId="3EF671E6"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0.03</w:t>
            </w:r>
          </w:p>
        </w:tc>
        <w:tc>
          <w:tcPr>
            <w:tcW w:w="1389" w:type="dxa"/>
            <w:tcBorders>
              <w:top w:val="nil"/>
              <w:left w:val="nil"/>
              <w:bottom w:val="nil"/>
              <w:right w:val="nil"/>
            </w:tcBorders>
            <w:shd w:val="clear" w:color="auto" w:fill="auto"/>
            <w:noWrap/>
            <w:vAlign w:val="bottom"/>
            <w:hideMark/>
          </w:tcPr>
          <w:p w14:paraId="0F7C5555"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500" w:type="dxa"/>
            <w:tcBorders>
              <w:top w:val="nil"/>
              <w:left w:val="nil"/>
              <w:bottom w:val="nil"/>
              <w:right w:val="nil"/>
            </w:tcBorders>
            <w:shd w:val="clear" w:color="auto" w:fill="auto"/>
            <w:noWrap/>
            <w:vAlign w:val="bottom"/>
            <w:hideMark/>
          </w:tcPr>
          <w:p w14:paraId="2FE24A03"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w:t>
            </w:r>
          </w:p>
        </w:tc>
        <w:tc>
          <w:tcPr>
            <w:tcW w:w="580" w:type="dxa"/>
            <w:tcBorders>
              <w:top w:val="nil"/>
              <w:left w:val="nil"/>
              <w:bottom w:val="nil"/>
              <w:right w:val="single" w:sz="8" w:space="0" w:color="auto"/>
            </w:tcBorders>
            <w:shd w:val="clear" w:color="auto" w:fill="auto"/>
            <w:noWrap/>
            <w:vAlign w:val="bottom"/>
            <w:hideMark/>
          </w:tcPr>
          <w:p w14:paraId="173E2E68"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0.00</w:t>
            </w:r>
          </w:p>
        </w:tc>
      </w:tr>
      <w:tr w:rsidR="004A2445" w:rsidRPr="004A2445" w14:paraId="65A3C38A" w14:textId="77777777" w:rsidTr="004A2445">
        <w:trPr>
          <w:trHeight w:val="300"/>
        </w:trPr>
        <w:tc>
          <w:tcPr>
            <w:tcW w:w="2053" w:type="dxa"/>
            <w:tcBorders>
              <w:top w:val="nil"/>
              <w:left w:val="single" w:sz="8" w:space="0" w:color="auto"/>
              <w:bottom w:val="nil"/>
              <w:right w:val="nil"/>
            </w:tcBorders>
            <w:shd w:val="clear" w:color="000000" w:fill="FFFFFF"/>
            <w:noWrap/>
            <w:vAlign w:val="bottom"/>
            <w:hideMark/>
          </w:tcPr>
          <w:p w14:paraId="23F23682"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Apparatus Replacement*</w:t>
            </w:r>
          </w:p>
        </w:tc>
        <w:tc>
          <w:tcPr>
            <w:tcW w:w="1606" w:type="dxa"/>
            <w:tcBorders>
              <w:top w:val="nil"/>
              <w:left w:val="single" w:sz="4" w:space="0" w:color="auto"/>
              <w:bottom w:val="nil"/>
              <w:right w:val="nil"/>
            </w:tcBorders>
            <w:shd w:val="clear" w:color="000000" w:fill="FCE4D6"/>
            <w:noWrap/>
            <w:vAlign w:val="bottom"/>
            <w:hideMark/>
          </w:tcPr>
          <w:p w14:paraId="1E21E4D5" w14:textId="5E4B3203"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100,000.00 </w:t>
            </w:r>
          </w:p>
        </w:tc>
        <w:tc>
          <w:tcPr>
            <w:tcW w:w="420" w:type="dxa"/>
            <w:tcBorders>
              <w:top w:val="nil"/>
              <w:left w:val="nil"/>
              <w:bottom w:val="nil"/>
              <w:right w:val="nil"/>
            </w:tcBorders>
            <w:shd w:val="clear" w:color="000000" w:fill="FCE4D6"/>
            <w:noWrap/>
            <w:vAlign w:val="bottom"/>
            <w:hideMark/>
          </w:tcPr>
          <w:p w14:paraId="15547D6C"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4%</w:t>
            </w:r>
          </w:p>
        </w:tc>
        <w:tc>
          <w:tcPr>
            <w:tcW w:w="560" w:type="dxa"/>
            <w:tcBorders>
              <w:top w:val="nil"/>
              <w:left w:val="nil"/>
              <w:bottom w:val="nil"/>
              <w:right w:val="nil"/>
            </w:tcBorders>
            <w:shd w:val="clear" w:color="000000" w:fill="FCE4D6"/>
            <w:noWrap/>
            <w:vAlign w:val="bottom"/>
            <w:hideMark/>
          </w:tcPr>
          <w:p w14:paraId="655C5AFE"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0.03</w:t>
            </w:r>
          </w:p>
        </w:tc>
        <w:tc>
          <w:tcPr>
            <w:tcW w:w="1606" w:type="dxa"/>
            <w:tcBorders>
              <w:top w:val="nil"/>
              <w:left w:val="single" w:sz="4" w:space="0" w:color="auto"/>
              <w:bottom w:val="nil"/>
              <w:right w:val="nil"/>
            </w:tcBorders>
            <w:shd w:val="clear" w:color="000000" w:fill="FFFF00"/>
            <w:noWrap/>
            <w:vAlign w:val="bottom"/>
            <w:hideMark/>
          </w:tcPr>
          <w:p w14:paraId="231BBC69" w14:textId="48DD4DA9" w:rsidR="004A2445" w:rsidRPr="004A2445" w:rsidRDefault="004A2445" w:rsidP="004A2445">
            <w:pPr>
              <w:rPr>
                <w:rFonts w:ascii="Calibri" w:hAnsi="Calibri" w:cs="Calibri"/>
                <w:b/>
                <w:bCs/>
                <w:color w:val="0070C0"/>
                <w:sz w:val="16"/>
                <w:szCs w:val="16"/>
              </w:rPr>
            </w:pPr>
            <w:r w:rsidRPr="004A2445">
              <w:rPr>
                <w:rFonts w:ascii="Calibri" w:hAnsi="Calibri" w:cs="Calibri"/>
                <w:b/>
                <w:bCs/>
                <w:color w:val="0070C0"/>
                <w:sz w:val="16"/>
                <w:szCs w:val="16"/>
              </w:rPr>
              <w:t xml:space="preserve"> $              250,000.00 </w:t>
            </w:r>
          </w:p>
        </w:tc>
        <w:tc>
          <w:tcPr>
            <w:tcW w:w="500" w:type="dxa"/>
            <w:tcBorders>
              <w:top w:val="nil"/>
              <w:left w:val="nil"/>
              <w:bottom w:val="nil"/>
              <w:right w:val="nil"/>
            </w:tcBorders>
            <w:shd w:val="clear" w:color="000000" w:fill="FFFF00"/>
            <w:noWrap/>
            <w:vAlign w:val="bottom"/>
            <w:hideMark/>
          </w:tcPr>
          <w:p w14:paraId="7A17BE77"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9%</w:t>
            </w:r>
          </w:p>
        </w:tc>
        <w:tc>
          <w:tcPr>
            <w:tcW w:w="560" w:type="dxa"/>
            <w:tcBorders>
              <w:top w:val="nil"/>
              <w:left w:val="nil"/>
              <w:bottom w:val="nil"/>
              <w:right w:val="single" w:sz="4" w:space="0" w:color="auto"/>
            </w:tcBorders>
            <w:shd w:val="clear" w:color="000000" w:fill="FFFF00"/>
            <w:noWrap/>
            <w:vAlign w:val="bottom"/>
            <w:hideMark/>
          </w:tcPr>
          <w:p w14:paraId="7BF2CF84"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0.10</w:t>
            </w:r>
          </w:p>
        </w:tc>
        <w:tc>
          <w:tcPr>
            <w:tcW w:w="1389" w:type="dxa"/>
            <w:tcBorders>
              <w:top w:val="nil"/>
              <w:left w:val="nil"/>
              <w:bottom w:val="nil"/>
              <w:right w:val="nil"/>
            </w:tcBorders>
            <w:shd w:val="clear" w:color="000000" w:fill="FFFF00"/>
            <w:noWrap/>
            <w:vAlign w:val="bottom"/>
            <w:hideMark/>
          </w:tcPr>
          <w:p w14:paraId="2D0FF78F" w14:textId="39091161" w:rsidR="004A2445" w:rsidRPr="004A2445" w:rsidRDefault="004A2445" w:rsidP="004A2445">
            <w:pPr>
              <w:rPr>
                <w:rFonts w:ascii="Calibri" w:hAnsi="Calibri" w:cs="Calibri"/>
                <w:b/>
                <w:bCs/>
                <w:color w:val="0070C0"/>
                <w:sz w:val="16"/>
                <w:szCs w:val="16"/>
              </w:rPr>
            </w:pPr>
            <w:r w:rsidRPr="004A2445">
              <w:rPr>
                <w:rFonts w:ascii="Calibri" w:hAnsi="Calibri" w:cs="Calibri"/>
                <w:b/>
                <w:bCs/>
                <w:color w:val="0070C0"/>
                <w:sz w:val="16"/>
                <w:szCs w:val="16"/>
              </w:rPr>
              <w:t xml:space="preserve"> $        250,000.00 </w:t>
            </w:r>
          </w:p>
        </w:tc>
        <w:tc>
          <w:tcPr>
            <w:tcW w:w="500" w:type="dxa"/>
            <w:tcBorders>
              <w:top w:val="nil"/>
              <w:left w:val="nil"/>
              <w:bottom w:val="nil"/>
              <w:right w:val="nil"/>
            </w:tcBorders>
            <w:shd w:val="clear" w:color="000000" w:fill="FFFF00"/>
            <w:noWrap/>
            <w:vAlign w:val="bottom"/>
            <w:hideMark/>
          </w:tcPr>
          <w:p w14:paraId="5899057C"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8%</w:t>
            </w:r>
          </w:p>
        </w:tc>
        <w:tc>
          <w:tcPr>
            <w:tcW w:w="580" w:type="dxa"/>
            <w:tcBorders>
              <w:top w:val="nil"/>
              <w:left w:val="nil"/>
              <w:bottom w:val="nil"/>
              <w:right w:val="single" w:sz="8" w:space="0" w:color="auto"/>
            </w:tcBorders>
            <w:shd w:val="clear" w:color="000000" w:fill="FFFF00"/>
            <w:noWrap/>
            <w:vAlign w:val="bottom"/>
            <w:hideMark/>
          </w:tcPr>
          <w:p w14:paraId="01744C67"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0.09</w:t>
            </w:r>
          </w:p>
        </w:tc>
      </w:tr>
      <w:tr w:rsidR="004A2445" w:rsidRPr="004A2445" w14:paraId="00A27FDC" w14:textId="77777777" w:rsidTr="004A2445">
        <w:trPr>
          <w:trHeight w:val="300"/>
        </w:trPr>
        <w:tc>
          <w:tcPr>
            <w:tcW w:w="2053" w:type="dxa"/>
            <w:tcBorders>
              <w:top w:val="nil"/>
              <w:left w:val="single" w:sz="8" w:space="0" w:color="auto"/>
              <w:bottom w:val="nil"/>
              <w:right w:val="nil"/>
            </w:tcBorders>
            <w:shd w:val="clear" w:color="auto" w:fill="auto"/>
            <w:noWrap/>
            <w:vAlign w:val="bottom"/>
            <w:hideMark/>
          </w:tcPr>
          <w:p w14:paraId="569160D8"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Capital Expenses</w:t>
            </w:r>
          </w:p>
        </w:tc>
        <w:tc>
          <w:tcPr>
            <w:tcW w:w="1606" w:type="dxa"/>
            <w:tcBorders>
              <w:top w:val="nil"/>
              <w:left w:val="single" w:sz="4" w:space="0" w:color="auto"/>
              <w:bottom w:val="nil"/>
              <w:right w:val="nil"/>
            </w:tcBorders>
            <w:shd w:val="clear" w:color="auto" w:fill="auto"/>
            <w:noWrap/>
            <w:vAlign w:val="bottom"/>
            <w:hideMark/>
          </w:tcPr>
          <w:p w14:paraId="223D305D" w14:textId="312B0B6D"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277,688.00 </w:t>
            </w:r>
          </w:p>
        </w:tc>
        <w:tc>
          <w:tcPr>
            <w:tcW w:w="420" w:type="dxa"/>
            <w:tcBorders>
              <w:top w:val="nil"/>
              <w:left w:val="nil"/>
              <w:bottom w:val="nil"/>
              <w:right w:val="nil"/>
            </w:tcBorders>
            <w:shd w:val="clear" w:color="auto" w:fill="auto"/>
            <w:noWrap/>
            <w:vAlign w:val="bottom"/>
            <w:hideMark/>
          </w:tcPr>
          <w:p w14:paraId="207516DC"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10%</w:t>
            </w:r>
          </w:p>
        </w:tc>
        <w:tc>
          <w:tcPr>
            <w:tcW w:w="560" w:type="dxa"/>
            <w:tcBorders>
              <w:top w:val="nil"/>
              <w:left w:val="nil"/>
              <w:bottom w:val="nil"/>
              <w:right w:val="nil"/>
            </w:tcBorders>
            <w:shd w:val="clear" w:color="auto" w:fill="auto"/>
            <w:noWrap/>
            <w:vAlign w:val="bottom"/>
            <w:hideMark/>
          </w:tcPr>
          <w:p w14:paraId="46FABCCE"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0.08</w:t>
            </w:r>
          </w:p>
        </w:tc>
        <w:tc>
          <w:tcPr>
            <w:tcW w:w="1606" w:type="dxa"/>
            <w:tcBorders>
              <w:top w:val="nil"/>
              <w:left w:val="single" w:sz="4" w:space="0" w:color="auto"/>
              <w:bottom w:val="nil"/>
              <w:right w:val="nil"/>
            </w:tcBorders>
            <w:shd w:val="clear" w:color="auto" w:fill="auto"/>
            <w:noWrap/>
            <w:vAlign w:val="bottom"/>
            <w:hideMark/>
          </w:tcPr>
          <w:p w14:paraId="1C29FE3C" w14:textId="7425F40C"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183,690.00 </w:t>
            </w:r>
          </w:p>
        </w:tc>
        <w:tc>
          <w:tcPr>
            <w:tcW w:w="500" w:type="dxa"/>
            <w:tcBorders>
              <w:top w:val="nil"/>
              <w:left w:val="nil"/>
              <w:bottom w:val="nil"/>
              <w:right w:val="nil"/>
            </w:tcBorders>
            <w:shd w:val="clear" w:color="auto" w:fill="auto"/>
            <w:noWrap/>
            <w:vAlign w:val="bottom"/>
            <w:hideMark/>
          </w:tcPr>
          <w:p w14:paraId="120AFDA5"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7%</w:t>
            </w:r>
          </w:p>
        </w:tc>
        <w:tc>
          <w:tcPr>
            <w:tcW w:w="560" w:type="dxa"/>
            <w:tcBorders>
              <w:top w:val="nil"/>
              <w:left w:val="nil"/>
              <w:bottom w:val="nil"/>
              <w:right w:val="single" w:sz="4" w:space="0" w:color="auto"/>
            </w:tcBorders>
            <w:shd w:val="clear" w:color="auto" w:fill="auto"/>
            <w:noWrap/>
            <w:vAlign w:val="bottom"/>
            <w:hideMark/>
          </w:tcPr>
          <w:p w14:paraId="4AB15F1C"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0.07</w:t>
            </w:r>
          </w:p>
        </w:tc>
        <w:tc>
          <w:tcPr>
            <w:tcW w:w="1389" w:type="dxa"/>
            <w:tcBorders>
              <w:top w:val="nil"/>
              <w:left w:val="nil"/>
              <w:bottom w:val="nil"/>
              <w:right w:val="nil"/>
            </w:tcBorders>
            <w:shd w:val="clear" w:color="auto" w:fill="auto"/>
            <w:noWrap/>
            <w:vAlign w:val="bottom"/>
            <w:hideMark/>
          </w:tcPr>
          <w:p w14:paraId="119A898B" w14:textId="180BBF36"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87,899.00 </w:t>
            </w:r>
          </w:p>
        </w:tc>
        <w:tc>
          <w:tcPr>
            <w:tcW w:w="500" w:type="dxa"/>
            <w:tcBorders>
              <w:top w:val="nil"/>
              <w:left w:val="nil"/>
              <w:bottom w:val="nil"/>
              <w:right w:val="nil"/>
            </w:tcBorders>
            <w:shd w:val="clear" w:color="auto" w:fill="auto"/>
            <w:noWrap/>
            <w:vAlign w:val="bottom"/>
            <w:hideMark/>
          </w:tcPr>
          <w:p w14:paraId="709B6133"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3%</w:t>
            </w:r>
          </w:p>
        </w:tc>
        <w:tc>
          <w:tcPr>
            <w:tcW w:w="580" w:type="dxa"/>
            <w:tcBorders>
              <w:top w:val="nil"/>
              <w:left w:val="nil"/>
              <w:bottom w:val="nil"/>
              <w:right w:val="single" w:sz="8" w:space="0" w:color="auto"/>
            </w:tcBorders>
            <w:shd w:val="clear" w:color="auto" w:fill="auto"/>
            <w:noWrap/>
            <w:vAlign w:val="bottom"/>
            <w:hideMark/>
          </w:tcPr>
          <w:p w14:paraId="13ECDB37"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0.03</w:t>
            </w:r>
          </w:p>
        </w:tc>
      </w:tr>
      <w:tr w:rsidR="004A2445" w:rsidRPr="004A2445" w14:paraId="12350850" w14:textId="77777777" w:rsidTr="004A2445">
        <w:trPr>
          <w:trHeight w:val="300"/>
        </w:trPr>
        <w:tc>
          <w:tcPr>
            <w:tcW w:w="2053" w:type="dxa"/>
            <w:tcBorders>
              <w:top w:val="nil"/>
              <w:left w:val="single" w:sz="8" w:space="0" w:color="auto"/>
              <w:bottom w:val="nil"/>
              <w:right w:val="nil"/>
            </w:tcBorders>
            <w:shd w:val="clear" w:color="auto" w:fill="auto"/>
            <w:noWrap/>
            <w:vAlign w:val="bottom"/>
            <w:hideMark/>
          </w:tcPr>
          <w:p w14:paraId="750FDB35"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Bond Payments</w:t>
            </w:r>
          </w:p>
        </w:tc>
        <w:tc>
          <w:tcPr>
            <w:tcW w:w="1606" w:type="dxa"/>
            <w:tcBorders>
              <w:top w:val="nil"/>
              <w:left w:val="single" w:sz="4" w:space="0" w:color="auto"/>
              <w:bottom w:val="nil"/>
              <w:right w:val="nil"/>
            </w:tcBorders>
            <w:shd w:val="clear" w:color="auto" w:fill="auto"/>
            <w:noWrap/>
            <w:vAlign w:val="bottom"/>
            <w:hideMark/>
          </w:tcPr>
          <w:p w14:paraId="7C597A9C" w14:textId="4D0F8835"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88,900.00 </w:t>
            </w:r>
          </w:p>
        </w:tc>
        <w:tc>
          <w:tcPr>
            <w:tcW w:w="420" w:type="dxa"/>
            <w:tcBorders>
              <w:top w:val="nil"/>
              <w:left w:val="nil"/>
              <w:bottom w:val="nil"/>
              <w:right w:val="nil"/>
            </w:tcBorders>
            <w:shd w:val="clear" w:color="auto" w:fill="auto"/>
            <w:noWrap/>
            <w:vAlign w:val="bottom"/>
            <w:hideMark/>
          </w:tcPr>
          <w:p w14:paraId="0FC1AFE1"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3%</w:t>
            </w:r>
          </w:p>
        </w:tc>
        <w:tc>
          <w:tcPr>
            <w:tcW w:w="560" w:type="dxa"/>
            <w:tcBorders>
              <w:top w:val="nil"/>
              <w:left w:val="nil"/>
              <w:bottom w:val="nil"/>
              <w:right w:val="nil"/>
            </w:tcBorders>
            <w:shd w:val="clear" w:color="auto" w:fill="auto"/>
            <w:noWrap/>
            <w:vAlign w:val="bottom"/>
            <w:hideMark/>
          </w:tcPr>
          <w:p w14:paraId="1485124C"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0.03</w:t>
            </w:r>
          </w:p>
        </w:tc>
        <w:tc>
          <w:tcPr>
            <w:tcW w:w="1606" w:type="dxa"/>
            <w:tcBorders>
              <w:top w:val="nil"/>
              <w:left w:val="single" w:sz="4" w:space="0" w:color="auto"/>
              <w:bottom w:val="nil"/>
              <w:right w:val="nil"/>
            </w:tcBorders>
            <w:shd w:val="clear" w:color="auto" w:fill="auto"/>
            <w:noWrap/>
            <w:vAlign w:val="bottom"/>
            <w:hideMark/>
          </w:tcPr>
          <w:p w14:paraId="501BB2FE" w14:textId="1A35B7D9"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97,400.00 </w:t>
            </w:r>
          </w:p>
        </w:tc>
        <w:tc>
          <w:tcPr>
            <w:tcW w:w="500" w:type="dxa"/>
            <w:tcBorders>
              <w:top w:val="nil"/>
              <w:left w:val="nil"/>
              <w:bottom w:val="nil"/>
              <w:right w:val="nil"/>
            </w:tcBorders>
            <w:shd w:val="clear" w:color="auto" w:fill="auto"/>
            <w:noWrap/>
            <w:vAlign w:val="bottom"/>
            <w:hideMark/>
          </w:tcPr>
          <w:p w14:paraId="51AE9BC1"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3%</w:t>
            </w:r>
          </w:p>
        </w:tc>
        <w:tc>
          <w:tcPr>
            <w:tcW w:w="560" w:type="dxa"/>
            <w:tcBorders>
              <w:top w:val="nil"/>
              <w:left w:val="nil"/>
              <w:bottom w:val="nil"/>
              <w:right w:val="single" w:sz="4" w:space="0" w:color="auto"/>
            </w:tcBorders>
            <w:shd w:val="clear" w:color="auto" w:fill="auto"/>
            <w:noWrap/>
            <w:vAlign w:val="bottom"/>
            <w:hideMark/>
          </w:tcPr>
          <w:p w14:paraId="329A2104"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0.04</w:t>
            </w:r>
          </w:p>
        </w:tc>
        <w:tc>
          <w:tcPr>
            <w:tcW w:w="1389" w:type="dxa"/>
            <w:tcBorders>
              <w:top w:val="nil"/>
              <w:left w:val="nil"/>
              <w:bottom w:val="nil"/>
              <w:right w:val="nil"/>
            </w:tcBorders>
            <w:shd w:val="clear" w:color="auto" w:fill="auto"/>
            <w:noWrap/>
            <w:vAlign w:val="bottom"/>
            <w:hideMark/>
          </w:tcPr>
          <w:p w14:paraId="5DF1717D" w14:textId="40AFCF52"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95,300.00 </w:t>
            </w:r>
          </w:p>
        </w:tc>
        <w:tc>
          <w:tcPr>
            <w:tcW w:w="500" w:type="dxa"/>
            <w:tcBorders>
              <w:top w:val="nil"/>
              <w:left w:val="nil"/>
              <w:bottom w:val="nil"/>
              <w:right w:val="nil"/>
            </w:tcBorders>
            <w:shd w:val="clear" w:color="auto" w:fill="auto"/>
            <w:noWrap/>
            <w:vAlign w:val="bottom"/>
            <w:hideMark/>
          </w:tcPr>
          <w:p w14:paraId="129BBCDA"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3%</w:t>
            </w:r>
          </w:p>
        </w:tc>
        <w:tc>
          <w:tcPr>
            <w:tcW w:w="580" w:type="dxa"/>
            <w:tcBorders>
              <w:top w:val="nil"/>
              <w:left w:val="nil"/>
              <w:bottom w:val="nil"/>
              <w:right w:val="single" w:sz="8" w:space="0" w:color="auto"/>
            </w:tcBorders>
            <w:shd w:val="clear" w:color="auto" w:fill="auto"/>
            <w:noWrap/>
            <w:vAlign w:val="bottom"/>
            <w:hideMark/>
          </w:tcPr>
          <w:p w14:paraId="7BA8B502"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0.03</w:t>
            </w:r>
          </w:p>
        </w:tc>
      </w:tr>
      <w:tr w:rsidR="004A2445" w:rsidRPr="004A2445" w14:paraId="0EE20DF5" w14:textId="77777777" w:rsidTr="004A2445">
        <w:trPr>
          <w:trHeight w:val="300"/>
        </w:trPr>
        <w:tc>
          <w:tcPr>
            <w:tcW w:w="2053" w:type="dxa"/>
            <w:tcBorders>
              <w:top w:val="nil"/>
              <w:left w:val="single" w:sz="8" w:space="0" w:color="auto"/>
              <w:bottom w:val="nil"/>
              <w:right w:val="nil"/>
            </w:tcBorders>
            <w:shd w:val="clear" w:color="auto" w:fill="auto"/>
            <w:noWrap/>
            <w:vAlign w:val="bottom"/>
            <w:hideMark/>
          </w:tcPr>
          <w:p w14:paraId="178C9ED6"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1606" w:type="dxa"/>
            <w:tcBorders>
              <w:top w:val="nil"/>
              <w:left w:val="single" w:sz="4" w:space="0" w:color="auto"/>
              <w:bottom w:val="nil"/>
              <w:right w:val="nil"/>
            </w:tcBorders>
            <w:shd w:val="clear" w:color="auto" w:fill="auto"/>
            <w:noWrap/>
            <w:vAlign w:val="bottom"/>
            <w:hideMark/>
          </w:tcPr>
          <w:p w14:paraId="08B62CF2"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420" w:type="dxa"/>
            <w:tcBorders>
              <w:top w:val="nil"/>
              <w:left w:val="nil"/>
              <w:bottom w:val="nil"/>
              <w:right w:val="nil"/>
            </w:tcBorders>
            <w:shd w:val="clear" w:color="auto" w:fill="auto"/>
            <w:noWrap/>
            <w:vAlign w:val="bottom"/>
            <w:hideMark/>
          </w:tcPr>
          <w:p w14:paraId="4FE6F20A" w14:textId="77777777" w:rsidR="004A2445" w:rsidRPr="004A2445" w:rsidRDefault="004A2445" w:rsidP="004A2445">
            <w:pPr>
              <w:rPr>
                <w:rFonts w:ascii="Calibri" w:hAnsi="Calibri" w:cs="Calibri"/>
                <w:color w:val="000000"/>
                <w:sz w:val="16"/>
                <w:szCs w:val="16"/>
              </w:rPr>
            </w:pPr>
          </w:p>
        </w:tc>
        <w:tc>
          <w:tcPr>
            <w:tcW w:w="560" w:type="dxa"/>
            <w:tcBorders>
              <w:top w:val="nil"/>
              <w:left w:val="nil"/>
              <w:bottom w:val="nil"/>
              <w:right w:val="nil"/>
            </w:tcBorders>
            <w:shd w:val="clear" w:color="auto" w:fill="auto"/>
            <w:noWrap/>
            <w:vAlign w:val="bottom"/>
            <w:hideMark/>
          </w:tcPr>
          <w:p w14:paraId="69E05753" w14:textId="77777777" w:rsidR="004A2445" w:rsidRPr="004A2445" w:rsidRDefault="004A2445" w:rsidP="004A2445">
            <w:pPr>
              <w:rPr>
                <w:sz w:val="20"/>
                <w:szCs w:val="20"/>
              </w:rPr>
            </w:pPr>
          </w:p>
        </w:tc>
        <w:tc>
          <w:tcPr>
            <w:tcW w:w="1606" w:type="dxa"/>
            <w:tcBorders>
              <w:top w:val="nil"/>
              <w:left w:val="single" w:sz="4" w:space="0" w:color="auto"/>
              <w:bottom w:val="nil"/>
              <w:right w:val="nil"/>
            </w:tcBorders>
            <w:shd w:val="clear" w:color="auto" w:fill="auto"/>
            <w:noWrap/>
            <w:vAlign w:val="bottom"/>
            <w:hideMark/>
          </w:tcPr>
          <w:p w14:paraId="5E83085B"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500" w:type="dxa"/>
            <w:tcBorders>
              <w:top w:val="nil"/>
              <w:left w:val="nil"/>
              <w:bottom w:val="nil"/>
              <w:right w:val="nil"/>
            </w:tcBorders>
            <w:shd w:val="clear" w:color="auto" w:fill="auto"/>
            <w:noWrap/>
            <w:vAlign w:val="bottom"/>
            <w:hideMark/>
          </w:tcPr>
          <w:p w14:paraId="63E478E7" w14:textId="77777777" w:rsidR="004A2445" w:rsidRPr="004A2445" w:rsidRDefault="004A2445" w:rsidP="004A2445">
            <w:pPr>
              <w:rPr>
                <w:rFonts w:ascii="Calibri" w:hAnsi="Calibri" w:cs="Calibri"/>
                <w:color w:val="000000"/>
                <w:sz w:val="16"/>
                <w:szCs w:val="16"/>
              </w:rPr>
            </w:pPr>
          </w:p>
        </w:tc>
        <w:tc>
          <w:tcPr>
            <w:tcW w:w="560" w:type="dxa"/>
            <w:tcBorders>
              <w:top w:val="nil"/>
              <w:left w:val="nil"/>
              <w:bottom w:val="nil"/>
              <w:right w:val="single" w:sz="4" w:space="0" w:color="auto"/>
            </w:tcBorders>
            <w:shd w:val="clear" w:color="auto" w:fill="auto"/>
            <w:noWrap/>
            <w:vAlign w:val="bottom"/>
            <w:hideMark/>
          </w:tcPr>
          <w:p w14:paraId="4EFF1AB2"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1389" w:type="dxa"/>
            <w:tcBorders>
              <w:top w:val="nil"/>
              <w:left w:val="nil"/>
              <w:bottom w:val="nil"/>
              <w:right w:val="nil"/>
            </w:tcBorders>
            <w:shd w:val="clear" w:color="auto" w:fill="auto"/>
            <w:noWrap/>
            <w:vAlign w:val="bottom"/>
            <w:hideMark/>
          </w:tcPr>
          <w:p w14:paraId="2BB00445"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500" w:type="dxa"/>
            <w:tcBorders>
              <w:top w:val="nil"/>
              <w:left w:val="nil"/>
              <w:bottom w:val="nil"/>
              <w:right w:val="nil"/>
            </w:tcBorders>
            <w:shd w:val="clear" w:color="auto" w:fill="auto"/>
            <w:noWrap/>
            <w:vAlign w:val="bottom"/>
            <w:hideMark/>
          </w:tcPr>
          <w:p w14:paraId="1AA08A3C" w14:textId="77777777" w:rsidR="004A2445" w:rsidRPr="004A2445" w:rsidRDefault="004A2445" w:rsidP="004A2445">
            <w:pPr>
              <w:rPr>
                <w:rFonts w:ascii="Calibri" w:hAnsi="Calibri" w:cs="Calibri"/>
                <w:color w:val="000000"/>
                <w:sz w:val="16"/>
                <w:szCs w:val="16"/>
              </w:rPr>
            </w:pPr>
          </w:p>
        </w:tc>
        <w:tc>
          <w:tcPr>
            <w:tcW w:w="580" w:type="dxa"/>
            <w:tcBorders>
              <w:top w:val="nil"/>
              <w:left w:val="nil"/>
              <w:bottom w:val="nil"/>
              <w:right w:val="single" w:sz="8" w:space="0" w:color="auto"/>
            </w:tcBorders>
            <w:shd w:val="clear" w:color="auto" w:fill="auto"/>
            <w:noWrap/>
            <w:vAlign w:val="bottom"/>
            <w:hideMark/>
          </w:tcPr>
          <w:p w14:paraId="1BE3D7FF"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r>
      <w:tr w:rsidR="004A2445" w:rsidRPr="004A2445" w14:paraId="367FE2FB" w14:textId="77777777" w:rsidTr="004A2445">
        <w:trPr>
          <w:trHeight w:val="300"/>
        </w:trPr>
        <w:tc>
          <w:tcPr>
            <w:tcW w:w="2053" w:type="dxa"/>
            <w:tcBorders>
              <w:top w:val="nil"/>
              <w:left w:val="single" w:sz="8" w:space="0" w:color="auto"/>
              <w:bottom w:val="nil"/>
              <w:right w:val="nil"/>
            </w:tcBorders>
            <w:shd w:val="clear" w:color="auto" w:fill="auto"/>
            <w:noWrap/>
            <w:vAlign w:val="bottom"/>
            <w:hideMark/>
          </w:tcPr>
          <w:p w14:paraId="113E2BF3"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Total Allocations</w:t>
            </w:r>
          </w:p>
        </w:tc>
        <w:tc>
          <w:tcPr>
            <w:tcW w:w="1606" w:type="dxa"/>
            <w:tcBorders>
              <w:top w:val="nil"/>
              <w:left w:val="single" w:sz="4" w:space="0" w:color="auto"/>
              <w:bottom w:val="nil"/>
              <w:right w:val="nil"/>
            </w:tcBorders>
            <w:shd w:val="clear" w:color="auto" w:fill="auto"/>
            <w:noWrap/>
            <w:vAlign w:val="bottom"/>
            <w:hideMark/>
          </w:tcPr>
          <w:p w14:paraId="1928C8BF" w14:textId="7AABEF10"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2,705,061.56 </w:t>
            </w:r>
          </w:p>
        </w:tc>
        <w:tc>
          <w:tcPr>
            <w:tcW w:w="420" w:type="dxa"/>
            <w:tcBorders>
              <w:top w:val="nil"/>
              <w:left w:val="nil"/>
              <w:bottom w:val="nil"/>
              <w:right w:val="nil"/>
            </w:tcBorders>
            <w:shd w:val="clear" w:color="auto" w:fill="auto"/>
            <w:noWrap/>
            <w:vAlign w:val="bottom"/>
            <w:hideMark/>
          </w:tcPr>
          <w:p w14:paraId="4CA9F518" w14:textId="15DA07EA" w:rsidR="004A2445" w:rsidRPr="004A2445" w:rsidRDefault="00251E6B" w:rsidP="004A2445">
            <w:pPr>
              <w:jc w:val="center"/>
              <w:rPr>
                <w:rFonts w:ascii="Calibri" w:hAnsi="Calibri" w:cs="Calibri"/>
                <w:color w:val="000000"/>
                <w:sz w:val="16"/>
                <w:szCs w:val="16"/>
              </w:rPr>
            </w:pPr>
            <w:r>
              <w:rPr>
                <w:rFonts w:ascii="Calibri" w:hAnsi="Calibri" w:cs="Calibri"/>
                <w:color w:val="000000"/>
                <w:sz w:val="16"/>
                <w:szCs w:val="16"/>
              </w:rPr>
              <w:t>100%</w:t>
            </w:r>
          </w:p>
        </w:tc>
        <w:tc>
          <w:tcPr>
            <w:tcW w:w="560" w:type="dxa"/>
            <w:tcBorders>
              <w:top w:val="nil"/>
              <w:left w:val="nil"/>
              <w:bottom w:val="nil"/>
              <w:right w:val="nil"/>
            </w:tcBorders>
            <w:shd w:val="clear" w:color="auto" w:fill="auto"/>
            <w:noWrap/>
            <w:vAlign w:val="bottom"/>
            <w:hideMark/>
          </w:tcPr>
          <w:p w14:paraId="2F2C6BEB"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0.80</w:t>
            </w:r>
          </w:p>
        </w:tc>
        <w:tc>
          <w:tcPr>
            <w:tcW w:w="1606" w:type="dxa"/>
            <w:tcBorders>
              <w:top w:val="nil"/>
              <w:left w:val="single" w:sz="4" w:space="0" w:color="auto"/>
              <w:bottom w:val="nil"/>
              <w:right w:val="nil"/>
            </w:tcBorders>
            <w:shd w:val="clear" w:color="auto" w:fill="auto"/>
            <w:noWrap/>
            <w:vAlign w:val="bottom"/>
            <w:hideMark/>
          </w:tcPr>
          <w:p w14:paraId="5634D3D0" w14:textId="4B6612C0"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2,808,406.32 </w:t>
            </w:r>
          </w:p>
        </w:tc>
        <w:tc>
          <w:tcPr>
            <w:tcW w:w="500" w:type="dxa"/>
            <w:tcBorders>
              <w:top w:val="nil"/>
              <w:left w:val="nil"/>
              <w:bottom w:val="nil"/>
              <w:right w:val="nil"/>
            </w:tcBorders>
            <w:shd w:val="clear" w:color="auto" w:fill="auto"/>
            <w:noWrap/>
            <w:vAlign w:val="bottom"/>
            <w:hideMark/>
          </w:tcPr>
          <w:p w14:paraId="43AEAA4E"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100%</w:t>
            </w:r>
          </w:p>
        </w:tc>
        <w:tc>
          <w:tcPr>
            <w:tcW w:w="560" w:type="dxa"/>
            <w:tcBorders>
              <w:top w:val="nil"/>
              <w:left w:val="nil"/>
              <w:bottom w:val="nil"/>
              <w:right w:val="single" w:sz="4" w:space="0" w:color="auto"/>
            </w:tcBorders>
            <w:shd w:val="clear" w:color="auto" w:fill="auto"/>
            <w:noWrap/>
            <w:vAlign w:val="bottom"/>
            <w:hideMark/>
          </w:tcPr>
          <w:p w14:paraId="1EC840B7"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1.10</w:t>
            </w:r>
          </w:p>
        </w:tc>
        <w:tc>
          <w:tcPr>
            <w:tcW w:w="1389" w:type="dxa"/>
            <w:tcBorders>
              <w:top w:val="nil"/>
              <w:left w:val="nil"/>
              <w:bottom w:val="nil"/>
              <w:right w:val="nil"/>
            </w:tcBorders>
            <w:shd w:val="clear" w:color="auto" w:fill="auto"/>
            <w:noWrap/>
            <w:vAlign w:val="bottom"/>
            <w:hideMark/>
          </w:tcPr>
          <w:p w14:paraId="03675FCF" w14:textId="234777A9"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3,017,146.28 </w:t>
            </w:r>
          </w:p>
        </w:tc>
        <w:tc>
          <w:tcPr>
            <w:tcW w:w="500" w:type="dxa"/>
            <w:tcBorders>
              <w:top w:val="nil"/>
              <w:left w:val="nil"/>
              <w:bottom w:val="nil"/>
              <w:right w:val="nil"/>
            </w:tcBorders>
            <w:shd w:val="clear" w:color="auto" w:fill="auto"/>
            <w:noWrap/>
            <w:vAlign w:val="bottom"/>
            <w:hideMark/>
          </w:tcPr>
          <w:p w14:paraId="2FD34BF0"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100%</w:t>
            </w:r>
          </w:p>
        </w:tc>
        <w:tc>
          <w:tcPr>
            <w:tcW w:w="580" w:type="dxa"/>
            <w:tcBorders>
              <w:top w:val="nil"/>
              <w:left w:val="nil"/>
              <w:bottom w:val="nil"/>
              <w:right w:val="single" w:sz="8" w:space="0" w:color="auto"/>
            </w:tcBorders>
            <w:shd w:val="clear" w:color="auto" w:fill="auto"/>
            <w:noWrap/>
            <w:vAlign w:val="bottom"/>
            <w:hideMark/>
          </w:tcPr>
          <w:p w14:paraId="5814F174"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1.07</w:t>
            </w:r>
          </w:p>
        </w:tc>
      </w:tr>
      <w:tr w:rsidR="004A2445" w:rsidRPr="004A2445" w14:paraId="0027C9B9" w14:textId="77777777" w:rsidTr="004A2445">
        <w:trPr>
          <w:trHeight w:val="300"/>
        </w:trPr>
        <w:tc>
          <w:tcPr>
            <w:tcW w:w="2053" w:type="dxa"/>
            <w:tcBorders>
              <w:top w:val="nil"/>
              <w:left w:val="single" w:sz="8" w:space="0" w:color="auto"/>
              <w:bottom w:val="nil"/>
              <w:right w:val="nil"/>
            </w:tcBorders>
            <w:shd w:val="clear" w:color="auto" w:fill="auto"/>
            <w:noWrap/>
            <w:vAlign w:val="bottom"/>
            <w:hideMark/>
          </w:tcPr>
          <w:p w14:paraId="633389FA"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1606" w:type="dxa"/>
            <w:tcBorders>
              <w:top w:val="nil"/>
              <w:left w:val="single" w:sz="4" w:space="0" w:color="auto"/>
              <w:bottom w:val="nil"/>
              <w:right w:val="nil"/>
            </w:tcBorders>
            <w:shd w:val="clear" w:color="auto" w:fill="auto"/>
            <w:noWrap/>
            <w:vAlign w:val="bottom"/>
            <w:hideMark/>
          </w:tcPr>
          <w:p w14:paraId="4B413102"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420" w:type="dxa"/>
            <w:tcBorders>
              <w:top w:val="nil"/>
              <w:left w:val="nil"/>
              <w:bottom w:val="nil"/>
              <w:right w:val="nil"/>
            </w:tcBorders>
            <w:shd w:val="clear" w:color="auto" w:fill="auto"/>
            <w:noWrap/>
            <w:vAlign w:val="bottom"/>
            <w:hideMark/>
          </w:tcPr>
          <w:p w14:paraId="1F01F6DD" w14:textId="77777777" w:rsidR="004A2445" w:rsidRPr="004A2445" w:rsidRDefault="004A2445" w:rsidP="004A2445">
            <w:pPr>
              <w:rPr>
                <w:rFonts w:ascii="Calibri" w:hAnsi="Calibri" w:cs="Calibri"/>
                <w:color w:val="000000"/>
                <w:sz w:val="16"/>
                <w:szCs w:val="16"/>
              </w:rPr>
            </w:pPr>
          </w:p>
        </w:tc>
        <w:tc>
          <w:tcPr>
            <w:tcW w:w="560" w:type="dxa"/>
            <w:tcBorders>
              <w:top w:val="nil"/>
              <w:left w:val="nil"/>
              <w:bottom w:val="nil"/>
              <w:right w:val="nil"/>
            </w:tcBorders>
            <w:shd w:val="clear" w:color="auto" w:fill="auto"/>
            <w:noWrap/>
            <w:vAlign w:val="bottom"/>
            <w:hideMark/>
          </w:tcPr>
          <w:p w14:paraId="29684DA9" w14:textId="77777777" w:rsidR="004A2445" w:rsidRPr="004A2445" w:rsidRDefault="004A2445" w:rsidP="004A2445">
            <w:pPr>
              <w:rPr>
                <w:sz w:val="20"/>
                <w:szCs w:val="20"/>
              </w:rPr>
            </w:pPr>
          </w:p>
        </w:tc>
        <w:tc>
          <w:tcPr>
            <w:tcW w:w="1606" w:type="dxa"/>
            <w:tcBorders>
              <w:top w:val="nil"/>
              <w:left w:val="single" w:sz="4" w:space="0" w:color="auto"/>
              <w:bottom w:val="nil"/>
              <w:right w:val="nil"/>
            </w:tcBorders>
            <w:shd w:val="clear" w:color="auto" w:fill="auto"/>
            <w:noWrap/>
            <w:vAlign w:val="bottom"/>
            <w:hideMark/>
          </w:tcPr>
          <w:p w14:paraId="217809EA"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500" w:type="dxa"/>
            <w:tcBorders>
              <w:top w:val="nil"/>
              <w:left w:val="nil"/>
              <w:bottom w:val="nil"/>
              <w:right w:val="nil"/>
            </w:tcBorders>
            <w:shd w:val="clear" w:color="auto" w:fill="auto"/>
            <w:noWrap/>
            <w:vAlign w:val="bottom"/>
            <w:hideMark/>
          </w:tcPr>
          <w:p w14:paraId="15210E5B" w14:textId="77777777" w:rsidR="004A2445" w:rsidRPr="004A2445" w:rsidRDefault="004A2445" w:rsidP="004A2445">
            <w:pPr>
              <w:rPr>
                <w:rFonts w:ascii="Calibri" w:hAnsi="Calibri" w:cs="Calibri"/>
                <w:color w:val="000000"/>
                <w:sz w:val="16"/>
                <w:szCs w:val="16"/>
              </w:rPr>
            </w:pPr>
          </w:p>
        </w:tc>
        <w:tc>
          <w:tcPr>
            <w:tcW w:w="560" w:type="dxa"/>
            <w:tcBorders>
              <w:top w:val="nil"/>
              <w:left w:val="nil"/>
              <w:bottom w:val="nil"/>
              <w:right w:val="single" w:sz="4" w:space="0" w:color="auto"/>
            </w:tcBorders>
            <w:shd w:val="clear" w:color="auto" w:fill="auto"/>
            <w:noWrap/>
            <w:vAlign w:val="bottom"/>
            <w:hideMark/>
          </w:tcPr>
          <w:p w14:paraId="30308350"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1389" w:type="dxa"/>
            <w:tcBorders>
              <w:top w:val="nil"/>
              <w:left w:val="nil"/>
              <w:bottom w:val="nil"/>
              <w:right w:val="nil"/>
            </w:tcBorders>
            <w:shd w:val="clear" w:color="auto" w:fill="auto"/>
            <w:noWrap/>
            <w:vAlign w:val="bottom"/>
            <w:hideMark/>
          </w:tcPr>
          <w:p w14:paraId="502A6E20"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500" w:type="dxa"/>
            <w:tcBorders>
              <w:top w:val="nil"/>
              <w:left w:val="nil"/>
              <w:bottom w:val="nil"/>
              <w:right w:val="nil"/>
            </w:tcBorders>
            <w:shd w:val="clear" w:color="auto" w:fill="auto"/>
            <w:noWrap/>
            <w:vAlign w:val="bottom"/>
            <w:hideMark/>
          </w:tcPr>
          <w:p w14:paraId="06CFA835" w14:textId="77777777" w:rsidR="004A2445" w:rsidRPr="004A2445" w:rsidRDefault="004A2445" w:rsidP="004A2445">
            <w:pPr>
              <w:rPr>
                <w:rFonts w:ascii="Calibri" w:hAnsi="Calibri" w:cs="Calibri"/>
                <w:color w:val="000000"/>
                <w:sz w:val="16"/>
                <w:szCs w:val="16"/>
              </w:rPr>
            </w:pPr>
          </w:p>
        </w:tc>
        <w:tc>
          <w:tcPr>
            <w:tcW w:w="580" w:type="dxa"/>
            <w:tcBorders>
              <w:top w:val="nil"/>
              <w:left w:val="nil"/>
              <w:bottom w:val="nil"/>
              <w:right w:val="single" w:sz="8" w:space="0" w:color="auto"/>
            </w:tcBorders>
            <w:shd w:val="clear" w:color="auto" w:fill="auto"/>
            <w:noWrap/>
            <w:vAlign w:val="bottom"/>
            <w:hideMark/>
          </w:tcPr>
          <w:p w14:paraId="67749FEA"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r>
      <w:tr w:rsidR="004A2445" w:rsidRPr="004A2445" w14:paraId="028260A1" w14:textId="77777777" w:rsidTr="004A2445">
        <w:trPr>
          <w:trHeight w:val="315"/>
        </w:trPr>
        <w:tc>
          <w:tcPr>
            <w:tcW w:w="2053" w:type="dxa"/>
            <w:tcBorders>
              <w:top w:val="nil"/>
              <w:left w:val="single" w:sz="8" w:space="0" w:color="auto"/>
              <w:bottom w:val="single" w:sz="8" w:space="0" w:color="auto"/>
              <w:right w:val="nil"/>
            </w:tcBorders>
            <w:shd w:val="clear" w:color="auto" w:fill="auto"/>
            <w:noWrap/>
            <w:vAlign w:val="bottom"/>
            <w:hideMark/>
          </w:tcPr>
          <w:p w14:paraId="11727F66"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Excess/Deficit </w:t>
            </w:r>
          </w:p>
        </w:tc>
        <w:tc>
          <w:tcPr>
            <w:tcW w:w="1606" w:type="dxa"/>
            <w:tcBorders>
              <w:top w:val="nil"/>
              <w:left w:val="single" w:sz="4" w:space="0" w:color="auto"/>
              <w:bottom w:val="single" w:sz="8" w:space="0" w:color="auto"/>
              <w:right w:val="nil"/>
            </w:tcBorders>
            <w:shd w:val="clear" w:color="auto" w:fill="auto"/>
            <w:noWrap/>
            <w:vAlign w:val="bottom"/>
            <w:hideMark/>
          </w:tcPr>
          <w:p w14:paraId="708E2094" w14:textId="3353CF22"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xml:space="preserve"> $               475,650.75 </w:t>
            </w:r>
          </w:p>
        </w:tc>
        <w:tc>
          <w:tcPr>
            <w:tcW w:w="420" w:type="dxa"/>
            <w:tcBorders>
              <w:top w:val="nil"/>
              <w:left w:val="nil"/>
              <w:bottom w:val="single" w:sz="8" w:space="0" w:color="auto"/>
              <w:right w:val="nil"/>
            </w:tcBorders>
            <w:shd w:val="clear" w:color="auto" w:fill="auto"/>
            <w:noWrap/>
            <w:vAlign w:val="bottom"/>
            <w:hideMark/>
          </w:tcPr>
          <w:p w14:paraId="1784C2A3"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560" w:type="dxa"/>
            <w:tcBorders>
              <w:top w:val="nil"/>
              <w:left w:val="nil"/>
              <w:bottom w:val="single" w:sz="8" w:space="0" w:color="auto"/>
              <w:right w:val="nil"/>
            </w:tcBorders>
            <w:shd w:val="clear" w:color="auto" w:fill="auto"/>
            <w:noWrap/>
            <w:vAlign w:val="bottom"/>
            <w:hideMark/>
          </w:tcPr>
          <w:p w14:paraId="5B2BB06B"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1606" w:type="dxa"/>
            <w:tcBorders>
              <w:top w:val="nil"/>
              <w:left w:val="single" w:sz="4" w:space="0" w:color="auto"/>
              <w:bottom w:val="single" w:sz="8" w:space="0" w:color="auto"/>
              <w:right w:val="nil"/>
            </w:tcBorders>
            <w:shd w:val="clear" w:color="auto" w:fill="auto"/>
            <w:noWrap/>
            <w:vAlign w:val="bottom"/>
            <w:hideMark/>
          </w:tcPr>
          <w:p w14:paraId="361BE478" w14:textId="395C0C82"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 xml:space="preserve"> $           1,183,763.43 </w:t>
            </w:r>
          </w:p>
        </w:tc>
        <w:tc>
          <w:tcPr>
            <w:tcW w:w="500" w:type="dxa"/>
            <w:tcBorders>
              <w:top w:val="nil"/>
              <w:left w:val="nil"/>
              <w:bottom w:val="single" w:sz="8" w:space="0" w:color="auto"/>
              <w:right w:val="nil"/>
            </w:tcBorders>
            <w:shd w:val="clear" w:color="auto" w:fill="auto"/>
            <w:noWrap/>
            <w:vAlign w:val="bottom"/>
            <w:hideMark/>
          </w:tcPr>
          <w:p w14:paraId="6718A323"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560" w:type="dxa"/>
            <w:tcBorders>
              <w:top w:val="nil"/>
              <w:left w:val="nil"/>
              <w:bottom w:val="single" w:sz="8" w:space="0" w:color="auto"/>
              <w:right w:val="single" w:sz="4" w:space="0" w:color="auto"/>
            </w:tcBorders>
            <w:shd w:val="clear" w:color="auto" w:fill="auto"/>
            <w:noWrap/>
            <w:vAlign w:val="bottom"/>
            <w:hideMark/>
          </w:tcPr>
          <w:p w14:paraId="373763DC"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1389" w:type="dxa"/>
            <w:tcBorders>
              <w:top w:val="nil"/>
              <w:left w:val="nil"/>
              <w:bottom w:val="single" w:sz="8" w:space="0" w:color="auto"/>
              <w:right w:val="nil"/>
            </w:tcBorders>
            <w:shd w:val="clear" w:color="auto" w:fill="auto"/>
            <w:noWrap/>
            <w:vAlign w:val="bottom"/>
            <w:hideMark/>
          </w:tcPr>
          <w:p w14:paraId="62FEC935" w14:textId="31071375" w:rsidR="004A2445" w:rsidRPr="004A2445" w:rsidRDefault="004A2445" w:rsidP="004A2445">
            <w:pPr>
              <w:rPr>
                <w:rFonts w:ascii="Calibri" w:hAnsi="Calibri" w:cs="Calibri"/>
                <w:sz w:val="16"/>
                <w:szCs w:val="16"/>
              </w:rPr>
            </w:pPr>
            <w:r w:rsidRPr="004A2445">
              <w:rPr>
                <w:rFonts w:ascii="Calibri" w:hAnsi="Calibri" w:cs="Calibri"/>
                <w:sz w:val="16"/>
                <w:szCs w:val="16"/>
              </w:rPr>
              <w:t xml:space="preserve"> $     1,395,783.52 </w:t>
            </w:r>
          </w:p>
        </w:tc>
        <w:tc>
          <w:tcPr>
            <w:tcW w:w="500" w:type="dxa"/>
            <w:tcBorders>
              <w:top w:val="nil"/>
              <w:left w:val="nil"/>
              <w:bottom w:val="single" w:sz="8" w:space="0" w:color="auto"/>
              <w:right w:val="nil"/>
            </w:tcBorders>
            <w:shd w:val="clear" w:color="auto" w:fill="auto"/>
            <w:noWrap/>
            <w:vAlign w:val="bottom"/>
            <w:hideMark/>
          </w:tcPr>
          <w:p w14:paraId="6379F1BC" w14:textId="77777777" w:rsidR="004A2445" w:rsidRPr="004A2445" w:rsidRDefault="004A2445" w:rsidP="004A2445">
            <w:pPr>
              <w:rPr>
                <w:rFonts w:ascii="Calibri" w:hAnsi="Calibri" w:cs="Calibri"/>
                <w:sz w:val="16"/>
                <w:szCs w:val="16"/>
              </w:rPr>
            </w:pPr>
            <w:r w:rsidRPr="004A2445">
              <w:rPr>
                <w:rFonts w:ascii="Calibri" w:hAnsi="Calibri" w:cs="Calibri"/>
                <w:sz w:val="16"/>
                <w:szCs w:val="16"/>
              </w:rPr>
              <w:t> </w:t>
            </w:r>
          </w:p>
        </w:tc>
        <w:tc>
          <w:tcPr>
            <w:tcW w:w="580" w:type="dxa"/>
            <w:tcBorders>
              <w:top w:val="nil"/>
              <w:left w:val="nil"/>
              <w:bottom w:val="single" w:sz="8" w:space="0" w:color="auto"/>
              <w:right w:val="single" w:sz="8" w:space="0" w:color="auto"/>
            </w:tcBorders>
            <w:shd w:val="clear" w:color="auto" w:fill="auto"/>
            <w:noWrap/>
            <w:vAlign w:val="bottom"/>
            <w:hideMark/>
          </w:tcPr>
          <w:p w14:paraId="583BA052" w14:textId="77777777" w:rsidR="004A2445" w:rsidRPr="004A2445" w:rsidRDefault="004A2445" w:rsidP="004A2445">
            <w:pPr>
              <w:rPr>
                <w:rFonts w:ascii="Calibri" w:hAnsi="Calibri" w:cs="Calibri"/>
                <w:sz w:val="16"/>
                <w:szCs w:val="16"/>
              </w:rPr>
            </w:pPr>
            <w:r w:rsidRPr="004A2445">
              <w:rPr>
                <w:rFonts w:ascii="Calibri" w:hAnsi="Calibri" w:cs="Calibri"/>
                <w:sz w:val="16"/>
                <w:szCs w:val="16"/>
              </w:rPr>
              <w:t> </w:t>
            </w:r>
          </w:p>
        </w:tc>
      </w:tr>
      <w:tr w:rsidR="004A2445" w:rsidRPr="004A2445" w14:paraId="6CE0C165" w14:textId="77777777" w:rsidTr="004A2445">
        <w:trPr>
          <w:trHeight w:val="300"/>
        </w:trPr>
        <w:tc>
          <w:tcPr>
            <w:tcW w:w="2053" w:type="dxa"/>
            <w:tcBorders>
              <w:top w:val="nil"/>
              <w:left w:val="single" w:sz="8" w:space="0" w:color="auto"/>
              <w:bottom w:val="nil"/>
              <w:right w:val="nil"/>
            </w:tcBorders>
            <w:shd w:val="clear" w:color="auto" w:fill="auto"/>
            <w:noWrap/>
            <w:vAlign w:val="bottom"/>
            <w:hideMark/>
          </w:tcPr>
          <w:p w14:paraId="5EC1B71C"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 </w:t>
            </w:r>
          </w:p>
        </w:tc>
        <w:tc>
          <w:tcPr>
            <w:tcW w:w="1606" w:type="dxa"/>
            <w:tcBorders>
              <w:top w:val="nil"/>
              <w:left w:val="nil"/>
              <w:bottom w:val="nil"/>
              <w:right w:val="nil"/>
            </w:tcBorders>
            <w:shd w:val="clear" w:color="auto" w:fill="auto"/>
            <w:noWrap/>
            <w:vAlign w:val="bottom"/>
            <w:hideMark/>
          </w:tcPr>
          <w:p w14:paraId="489A96F9" w14:textId="77777777" w:rsidR="004A2445" w:rsidRPr="004A2445" w:rsidRDefault="004A2445" w:rsidP="004A2445">
            <w:pPr>
              <w:rPr>
                <w:rFonts w:ascii="Calibri" w:hAnsi="Calibri" w:cs="Calibri"/>
                <w:color w:val="000000"/>
                <w:sz w:val="16"/>
                <w:szCs w:val="16"/>
              </w:rPr>
            </w:pPr>
          </w:p>
        </w:tc>
        <w:tc>
          <w:tcPr>
            <w:tcW w:w="420" w:type="dxa"/>
            <w:tcBorders>
              <w:top w:val="nil"/>
              <w:left w:val="nil"/>
              <w:bottom w:val="nil"/>
              <w:right w:val="nil"/>
            </w:tcBorders>
            <w:shd w:val="clear" w:color="auto" w:fill="auto"/>
            <w:noWrap/>
            <w:vAlign w:val="bottom"/>
            <w:hideMark/>
          </w:tcPr>
          <w:p w14:paraId="6D9EAB37" w14:textId="77777777" w:rsidR="004A2445" w:rsidRPr="004A2445" w:rsidRDefault="004A2445" w:rsidP="004A2445">
            <w:pPr>
              <w:rPr>
                <w:sz w:val="20"/>
                <w:szCs w:val="20"/>
              </w:rPr>
            </w:pPr>
          </w:p>
        </w:tc>
        <w:tc>
          <w:tcPr>
            <w:tcW w:w="560" w:type="dxa"/>
            <w:tcBorders>
              <w:top w:val="nil"/>
              <w:left w:val="nil"/>
              <w:bottom w:val="nil"/>
              <w:right w:val="nil"/>
            </w:tcBorders>
            <w:shd w:val="clear" w:color="auto" w:fill="auto"/>
            <w:noWrap/>
            <w:vAlign w:val="bottom"/>
            <w:hideMark/>
          </w:tcPr>
          <w:p w14:paraId="7B1B583C" w14:textId="77777777" w:rsidR="004A2445" w:rsidRPr="004A2445" w:rsidRDefault="004A2445" w:rsidP="004A2445">
            <w:pPr>
              <w:rPr>
                <w:sz w:val="20"/>
                <w:szCs w:val="20"/>
              </w:rPr>
            </w:pPr>
          </w:p>
        </w:tc>
        <w:tc>
          <w:tcPr>
            <w:tcW w:w="1606" w:type="dxa"/>
            <w:tcBorders>
              <w:top w:val="nil"/>
              <w:left w:val="nil"/>
              <w:bottom w:val="nil"/>
              <w:right w:val="nil"/>
            </w:tcBorders>
            <w:shd w:val="clear" w:color="auto" w:fill="auto"/>
            <w:noWrap/>
            <w:vAlign w:val="bottom"/>
            <w:hideMark/>
          </w:tcPr>
          <w:p w14:paraId="6314EE5B" w14:textId="77777777" w:rsidR="004A2445" w:rsidRPr="004A2445" w:rsidRDefault="004A2445" w:rsidP="004A2445">
            <w:pPr>
              <w:rPr>
                <w:sz w:val="20"/>
                <w:szCs w:val="20"/>
              </w:rPr>
            </w:pPr>
          </w:p>
        </w:tc>
        <w:tc>
          <w:tcPr>
            <w:tcW w:w="500" w:type="dxa"/>
            <w:tcBorders>
              <w:top w:val="nil"/>
              <w:left w:val="nil"/>
              <w:bottom w:val="nil"/>
              <w:right w:val="nil"/>
            </w:tcBorders>
            <w:shd w:val="clear" w:color="auto" w:fill="auto"/>
            <w:noWrap/>
            <w:vAlign w:val="bottom"/>
            <w:hideMark/>
          </w:tcPr>
          <w:p w14:paraId="3508FCF0" w14:textId="77777777" w:rsidR="004A2445" w:rsidRPr="004A2445" w:rsidRDefault="004A2445" w:rsidP="004A2445">
            <w:pPr>
              <w:rPr>
                <w:sz w:val="20"/>
                <w:szCs w:val="20"/>
              </w:rPr>
            </w:pPr>
          </w:p>
        </w:tc>
        <w:tc>
          <w:tcPr>
            <w:tcW w:w="560" w:type="dxa"/>
            <w:tcBorders>
              <w:top w:val="nil"/>
              <w:left w:val="nil"/>
              <w:bottom w:val="nil"/>
              <w:right w:val="nil"/>
            </w:tcBorders>
            <w:shd w:val="clear" w:color="auto" w:fill="auto"/>
            <w:noWrap/>
            <w:vAlign w:val="bottom"/>
            <w:hideMark/>
          </w:tcPr>
          <w:p w14:paraId="34DC61E6" w14:textId="77777777" w:rsidR="004A2445" w:rsidRPr="004A2445" w:rsidRDefault="004A2445" w:rsidP="004A2445">
            <w:pPr>
              <w:rPr>
                <w:sz w:val="20"/>
                <w:szCs w:val="20"/>
              </w:rPr>
            </w:pPr>
          </w:p>
        </w:tc>
        <w:tc>
          <w:tcPr>
            <w:tcW w:w="1389" w:type="dxa"/>
            <w:tcBorders>
              <w:top w:val="nil"/>
              <w:left w:val="nil"/>
              <w:bottom w:val="nil"/>
              <w:right w:val="nil"/>
            </w:tcBorders>
            <w:shd w:val="clear" w:color="auto" w:fill="auto"/>
            <w:noWrap/>
            <w:vAlign w:val="bottom"/>
            <w:hideMark/>
          </w:tcPr>
          <w:p w14:paraId="05A47ED0" w14:textId="77777777" w:rsidR="004A2445" w:rsidRPr="004A2445" w:rsidRDefault="004A2445" w:rsidP="004A2445">
            <w:pPr>
              <w:rPr>
                <w:sz w:val="20"/>
                <w:szCs w:val="20"/>
              </w:rPr>
            </w:pPr>
          </w:p>
        </w:tc>
        <w:tc>
          <w:tcPr>
            <w:tcW w:w="500" w:type="dxa"/>
            <w:tcBorders>
              <w:top w:val="nil"/>
              <w:left w:val="nil"/>
              <w:bottom w:val="nil"/>
              <w:right w:val="nil"/>
            </w:tcBorders>
            <w:shd w:val="clear" w:color="auto" w:fill="auto"/>
            <w:noWrap/>
            <w:vAlign w:val="bottom"/>
            <w:hideMark/>
          </w:tcPr>
          <w:p w14:paraId="12A1A544" w14:textId="77777777" w:rsidR="004A2445" w:rsidRPr="004A2445" w:rsidRDefault="004A2445" w:rsidP="004A2445">
            <w:pPr>
              <w:rPr>
                <w:sz w:val="20"/>
                <w:szCs w:val="20"/>
              </w:rPr>
            </w:pPr>
          </w:p>
        </w:tc>
        <w:tc>
          <w:tcPr>
            <w:tcW w:w="580" w:type="dxa"/>
            <w:tcBorders>
              <w:top w:val="nil"/>
              <w:left w:val="nil"/>
              <w:bottom w:val="nil"/>
              <w:right w:val="nil"/>
            </w:tcBorders>
            <w:shd w:val="clear" w:color="auto" w:fill="auto"/>
            <w:noWrap/>
            <w:vAlign w:val="bottom"/>
            <w:hideMark/>
          </w:tcPr>
          <w:p w14:paraId="5E4DE1EA" w14:textId="77777777" w:rsidR="004A2445" w:rsidRPr="004A2445" w:rsidRDefault="004A2445" w:rsidP="004A2445">
            <w:pPr>
              <w:rPr>
                <w:sz w:val="20"/>
                <w:szCs w:val="20"/>
              </w:rPr>
            </w:pPr>
          </w:p>
        </w:tc>
      </w:tr>
      <w:tr w:rsidR="004A2445" w:rsidRPr="004A2445" w14:paraId="66639EC8" w14:textId="77777777" w:rsidTr="004A2445">
        <w:trPr>
          <w:trHeight w:val="300"/>
        </w:trPr>
        <w:tc>
          <w:tcPr>
            <w:tcW w:w="2053" w:type="dxa"/>
            <w:tcBorders>
              <w:top w:val="nil"/>
              <w:left w:val="nil"/>
              <w:bottom w:val="nil"/>
              <w:right w:val="nil"/>
            </w:tcBorders>
            <w:shd w:val="clear" w:color="auto" w:fill="auto"/>
            <w:noWrap/>
            <w:vAlign w:val="bottom"/>
            <w:hideMark/>
          </w:tcPr>
          <w:p w14:paraId="05683568" w14:textId="77777777" w:rsidR="004A2445" w:rsidRPr="004A2445" w:rsidRDefault="004A2445" w:rsidP="004A2445">
            <w:pPr>
              <w:rPr>
                <w:rFonts w:ascii="Calibri" w:hAnsi="Calibri" w:cs="Calibri"/>
                <w:color w:val="000000"/>
                <w:sz w:val="16"/>
                <w:szCs w:val="16"/>
              </w:rPr>
            </w:pPr>
            <w:r w:rsidRPr="004A2445">
              <w:rPr>
                <w:rFonts w:ascii="Calibri" w:hAnsi="Calibri" w:cs="Calibri"/>
                <w:color w:val="000000"/>
                <w:sz w:val="16"/>
                <w:szCs w:val="16"/>
              </w:rPr>
              <w:t>Carryover (4 months expenses)</w:t>
            </w:r>
          </w:p>
        </w:tc>
        <w:tc>
          <w:tcPr>
            <w:tcW w:w="1606" w:type="dxa"/>
            <w:tcBorders>
              <w:top w:val="nil"/>
              <w:left w:val="nil"/>
              <w:bottom w:val="nil"/>
              <w:right w:val="nil"/>
            </w:tcBorders>
            <w:shd w:val="clear" w:color="auto" w:fill="auto"/>
            <w:noWrap/>
            <w:vAlign w:val="bottom"/>
            <w:hideMark/>
          </w:tcPr>
          <w:p w14:paraId="09D5980C"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$733,705.00</w:t>
            </w:r>
          </w:p>
        </w:tc>
        <w:tc>
          <w:tcPr>
            <w:tcW w:w="420" w:type="dxa"/>
            <w:tcBorders>
              <w:top w:val="nil"/>
              <w:left w:val="nil"/>
              <w:bottom w:val="nil"/>
              <w:right w:val="nil"/>
            </w:tcBorders>
            <w:shd w:val="clear" w:color="auto" w:fill="auto"/>
            <w:noWrap/>
            <w:vAlign w:val="bottom"/>
            <w:hideMark/>
          </w:tcPr>
          <w:p w14:paraId="6236BFDA" w14:textId="77777777" w:rsidR="004A2445" w:rsidRPr="004A2445" w:rsidRDefault="004A2445" w:rsidP="004A2445">
            <w:pPr>
              <w:jc w:val="right"/>
              <w:rPr>
                <w:rFonts w:ascii="Calibri" w:hAnsi="Calibri" w:cs="Calibri"/>
                <w:color w:val="000000"/>
                <w:sz w:val="16"/>
                <w:szCs w:val="16"/>
              </w:rPr>
            </w:pPr>
          </w:p>
        </w:tc>
        <w:tc>
          <w:tcPr>
            <w:tcW w:w="560" w:type="dxa"/>
            <w:tcBorders>
              <w:top w:val="nil"/>
              <w:left w:val="nil"/>
              <w:bottom w:val="nil"/>
              <w:right w:val="nil"/>
            </w:tcBorders>
            <w:shd w:val="clear" w:color="auto" w:fill="auto"/>
            <w:noWrap/>
            <w:vAlign w:val="bottom"/>
            <w:hideMark/>
          </w:tcPr>
          <w:p w14:paraId="696AF093" w14:textId="77777777" w:rsidR="004A2445" w:rsidRPr="004A2445" w:rsidRDefault="004A2445" w:rsidP="004A2445">
            <w:pPr>
              <w:rPr>
                <w:sz w:val="20"/>
                <w:szCs w:val="20"/>
              </w:rPr>
            </w:pPr>
          </w:p>
        </w:tc>
        <w:tc>
          <w:tcPr>
            <w:tcW w:w="1606" w:type="dxa"/>
            <w:tcBorders>
              <w:top w:val="nil"/>
              <w:left w:val="nil"/>
              <w:bottom w:val="nil"/>
              <w:right w:val="nil"/>
            </w:tcBorders>
            <w:shd w:val="clear" w:color="auto" w:fill="auto"/>
            <w:noWrap/>
            <w:vAlign w:val="bottom"/>
            <w:hideMark/>
          </w:tcPr>
          <w:p w14:paraId="469C2433"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$861,316.00</w:t>
            </w:r>
          </w:p>
        </w:tc>
        <w:tc>
          <w:tcPr>
            <w:tcW w:w="500" w:type="dxa"/>
            <w:tcBorders>
              <w:top w:val="nil"/>
              <w:left w:val="nil"/>
              <w:bottom w:val="nil"/>
              <w:right w:val="nil"/>
            </w:tcBorders>
            <w:shd w:val="clear" w:color="auto" w:fill="auto"/>
            <w:noWrap/>
            <w:vAlign w:val="bottom"/>
            <w:hideMark/>
          </w:tcPr>
          <w:p w14:paraId="6F258879" w14:textId="77777777" w:rsidR="004A2445" w:rsidRPr="004A2445" w:rsidRDefault="004A2445" w:rsidP="004A2445">
            <w:pPr>
              <w:jc w:val="right"/>
              <w:rPr>
                <w:rFonts w:ascii="Calibri" w:hAnsi="Calibri" w:cs="Calibri"/>
                <w:color w:val="000000"/>
                <w:sz w:val="16"/>
                <w:szCs w:val="16"/>
              </w:rPr>
            </w:pPr>
          </w:p>
        </w:tc>
        <w:tc>
          <w:tcPr>
            <w:tcW w:w="560" w:type="dxa"/>
            <w:tcBorders>
              <w:top w:val="nil"/>
              <w:left w:val="nil"/>
              <w:bottom w:val="nil"/>
              <w:right w:val="nil"/>
            </w:tcBorders>
            <w:shd w:val="clear" w:color="auto" w:fill="auto"/>
            <w:noWrap/>
            <w:vAlign w:val="bottom"/>
            <w:hideMark/>
          </w:tcPr>
          <w:p w14:paraId="0DF182E5" w14:textId="77777777" w:rsidR="004A2445" w:rsidRPr="004A2445" w:rsidRDefault="004A2445" w:rsidP="004A2445">
            <w:pPr>
              <w:rPr>
                <w:sz w:val="20"/>
                <w:szCs w:val="20"/>
              </w:rPr>
            </w:pPr>
          </w:p>
        </w:tc>
        <w:tc>
          <w:tcPr>
            <w:tcW w:w="1389" w:type="dxa"/>
            <w:tcBorders>
              <w:top w:val="nil"/>
              <w:left w:val="nil"/>
              <w:bottom w:val="nil"/>
              <w:right w:val="nil"/>
            </w:tcBorders>
            <w:shd w:val="clear" w:color="auto" w:fill="auto"/>
            <w:noWrap/>
            <w:vAlign w:val="bottom"/>
            <w:hideMark/>
          </w:tcPr>
          <w:p w14:paraId="05374544"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$913,148.80</w:t>
            </w:r>
          </w:p>
        </w:tc>
        <w:tc>
          <w:tcPr>
            <w:tcW w:w="500" w:type="dxa"/>
            <w:tcBorders>
              <w:top w:val="nil"/>
              <w:left w:val="nil"/>
              <w:bottom w:val="nil"/>
              <w:right w:val="nil"/>
            </w:tcBorders>
            <w:shd w:val="clear" w:color="auto" w:fill="auto"/>
            <w:noWrap/>
            <w:vAlign w:val="bottom"/>
            <w:hideMark/>
          </w:tcPr>
          <w:p w14:paraId="3468EC6A" w14:textId="77777777" w:rsidR="004A2445" w:rsidRPr="004A2445" w:rsidRDefault="004A2445" w:rsidP="004A2445">
            <w:pPr>
              <w:jc w:val="right"/>
              <w:rPr>
                <w:rFonts w:ascii="Calibri" w:hAnsi="Calibri" w:cs="Calibri"/>
                <w:color w:val="000000"/>
                <w:sz w:val="16"/>
                <w:szCs w:val="16"/>
              </w:rPr>
            </w:pPr>
          </w:p>
        </w:tc>
        <w:tc>
          <w:tcPr>
            <w:tcW w:w="580" w:type="dxa"/>
            <w:tcBorders>
              <w:top w:val="nil"/>
              <w:left w:val="nil"/>
              <w:bottom w:val="nil"/>
              <w:right w:val="nil"/>
            </w:tcBorders>
            <w:shd w:val="clear" w:color="auto" w:fill="auto"/>
            <w:noWrap/>
            <w:vAlign w:val="bottom"/>
            <w:hideMark/>
          </w:tcPr>
          <w:p w14:paraId="38426684" w14:textId="77777777" w:rsidR="004A2445" w:rsidRPr="004A2445" w:rsidRDefault="004A2445" w:rsidP="004A2445">
            <w:pPr>
              <w:rPr>
                <w:sz w:val="20"/>
                <w:szCs w:val="20"/>
              </w:rPr>
            </w:pPr>
          </w:p>
        </w:tc>
      </w:tr>
      <w:tr w:rsidR="004A2445" w:rsidRPr="004A2445" w14:paraId="3BA0C1AC" w14:textId="77777777" w:rsidTr="004A2445">
        <w:trPr>
          <w:trHeight w:val="300"/>
        </w:trPr>
        <w:tc>
          <w:tcPr>
            <w:tcW w:w="2053" w:type="dxa"/>
            <w:tcBorders>
              <w:top w:val="nil"/>
              <w:left w:val="nil"/>
              <w:bottom w:val="nil"/>
              <w:right w:val="nil"/>
            </w:tcBorders>
            <w:shd w:val="clear" w:color="auto" w:fill="auto"/>
            <w:noWrap/>
            <w:vAlign w:val="bottom"/>
            <w:hideMark/>
          </w:tcPr>
          <w:p w14:paraId="16CF4DC7" w14:textId="77777777" w:rsidR="004A2445" w:rsidRPr="004A2445" w:rsidRDefault="004A2445" w:rsidP="004A2445">
            <w:pPr>
              <w:rPr>
                <w:sz w:val="20"/>
                <w:szCs w:val="20"/>
              </w:rPr>
            </w:pPr>
          </w:p>
        </w:tc>
        <w:tc>
          <w:tcPr>
            <w:tcW w:w="1606" w:type="dxa"/>
            <w:tcBorders>
              <w:top w:val="nil"/>
              <w:left w:val="nil"/>
              <w:bottom w:val="nil"/>
              <w:right w:val="nil"/>
            </w:tcBorders>
            <w:shd w:val="clear" w:color="auto" w:fill="auto"/>
            <w:noWrap/>
            <w:vAlign w:val="bottom"/>
            <w:hideMark/>
          </w:tcPr>
          <w:p w14:paraId="29E78D15" w14:textId="77777777" w:rsidR="004A2445" w:rsidRPr="004A2445" w:rsidRDefault="004A2445" w:rsidP="004A2445">
            <w:pPr>
              <w:jc w:val="right"/>
              <w:rPr>
                <w:rFonts w:ascii="Calibri" w:hAnsi="Calibri" w:cs="Calibri"/>
                <w:color w:val="FF0000"/>
                <w:sz w:val="16"/>
                <w:szCs w:val="16"/>
              </w:rPr>
            </w:pPr>
            <w:r w:rsidRPr="004A2445">
              <w:rPr>
                <w:rFonts w:ascii="Calibri" w:hAnsi="Calibri" w:cs="Calibri"/>
                <w:color w:val="FF0000"/>
                <w:sz w:val="16"/>
                <w:szCs w:val="16"/>
              </w:rPr>
              <w:t>$258,054.20</w:t>
            </w:r>
          </w:p>
        </w:tc>
        <w:tc>
          <w:tcPr>
            <w:tcW w:w="420" w:type="dxa"/>
            <w:tcBorders>
              <w:top w:val="nil"/>
              <w:left w:val="nil"/>
              <w:bottom w:val="nil"/>
              <w:right w:val="nil"/>
            </w:tcBorders>
            <w:shd w:val="clear" w:color="auto" w:fill="auto"/>
            <w:noWrap/>
            <w:vAlign w:val="bottom"/>
            <w:hideMark/>
          </w:tcPr>
          <w:p w14:paraId="331C248A" w14:textId="77777777" w:rsidR="004A2445" w:rsidRPr="004A2445" w:rsidRDefault="004A2445" w:rsidP="004A2445">
            <w:pPr>
              <w:jc w:val="right"/>
              <w:rPr>
                <w:rFonts w:ascii="Calibri" w:hAnsi="Calibri" w:cs="Calibri"/>
                <w:color w:val="FF0000"/>
                <w:sz w:val="16"/>
                <w:szCs w:val="16"/>
              </w:rPr>
            </w:pPr>
          </w:p>
        </w:tc>
        <w:tc>
          <w:tcPr>
            <w:tcW w:w="560" w:type="dxa"/>
            <w:tcBorders>
              <w:top w:val="nil"/>
              <w:left w:val="nil"/>
              <w:bottom w:val="nil"/>
              <w:right w:val="nil"/>
            </w:tcBorders>
            <w:shd w:val="clear" w:color="auto" w:fill="auto"/>
            <w:noWrap/>
            <w:vAlign w:val="bottom"/>
            <w:hideMark/>
          </w:tcPr>
          <w:p w14:paraId="59B287AA" w14:textId="77777777" w:rsidR="004A2445" w:rsidRPr="004A2445" w:rsidRDefault="004A2445" w:rsidP="004A2445">
            <w:pPr>
              <w:rPr>
                <w:sz w:val="20"/>
                <w:szCs w:val="20"/>
              </w:rPr>
            </w:pPr>
          </w:p>
        </w:tc>
        <w:tc>
          <w:tcPr>
            <w:tcW w:w="1606" w:type="dxa"/>
            <w:tcBorders>
              <w:top w:val="nil"/>
              <w:left w:val="nil"/>
              <w:bottom w:val="nil"/>
              <w:right w:val="nil"/>
            </w:tcBorders>
            <w:shd w:val="clear" w:color="auto" w:fill="auto"/>
            <w:noWrap/>
            <w:vAlign w:val="bottom"/>
            <w:hideMark/>
          </w:tcPr>
          <w:p w14:paraId="310B742D" w14:textId="77777777" w:rsidR="004A2445" w:rsidRPr="004A2445" w:rsidRDefault="004A2445" w:rsidP="004A2445">
            <w:pPr>
              <w:jc w:val="right"/>
              <w:rPr>
                <w:rFonts w:ascii="Calibri" w:hAnsi="Calibri" w:cs="Calibri"/>
                <w:color w:val="000000"/>
                <w:sz w:val="16"/>
                <w:szCs w:val="16"/>
              </w:rPr>
            </w:pPr>
            <w:r w:rsidRPr="004A2445">
              <w:rPr>
                <w:rFonts w:ascii="Calibri" w:hAnsi="Calibri" w:cs="Calibri"/>
                <w:color w:val="000000"/>
                <w:sz w:val="16"/>
                <w:szCs w:val="16"/>
              </w:rPr>
              <w:t>$322,447.40</w:t>
            </w:r>
          </w:p>
        </w:tc>
        <w:tc>
          <w:tcPr>
            <w:tcW w:w="500" w:type="dxa"/>
            <w:tcBorders>
              <w:top w:val="nil"/>
              <w:left w:val="nil"/>
              <w:bottom w:val="nil"/>
              <w:right w:val="nil"/>
            </w:tcBorders>
            <w:shd w:val="clear" w:color="auto" w:fill="auto"/>
            <w:noWrap/>
            <w:vAlign w:val="bottom"/>
            <w:hideMark/>
          </w:tcPr>
          <w:p w14:paraId="1F74C003" w14:textId="77777777" w:rsidR="004A2445" w:rsidRPr="004A2445" w:rsidRDefault="004A2445" w:rsidP="004A2445">
            <w:pPr>
              <w:jc w:val="right"/>
              <w:rPr>
                <w:rFonts w:ascii="Calibri" w:hAnsi="Calibri" w:cs="Calibri"/>
                <w:color w:val="000000"/>
                <w:sz w:val="16"/>
                <w:szCs w:val="16"/>
              </w:rPr>
            </w:pPr>
          </w:p>
        </w:tc>
        <w:tc>
          <w:tcPr>
            <w:tcW w:w="560" w:type="dxa"/>
            <w:tcBorders>
              <w:top w:val="nil"/>
              <w:left w:val="nil"/>
              <w:bottom w:val="nil"/>
              <w:right w:val="nil"/>
            </w:tcBorders>
            <w:shd w:val="clear" w:color="auto" w:fill="auto"/>
            <w:noWrap/>
            <w:vAlign w:val="bottom"/>
            <w:hideMark/>
          </w:tcPr>
          <w:p w14:paraId="5CF6E883" w14:textId="77777777" w:rsidR="004A2445" w:rsidRPr="004A2445" w:rsidRDefault="004A2445" w:rsidP="004A2445">
            <w:pPr>
              <w:rPr>
                <w:sz w:val="20"/>
                <w:szCs w:val="20"/>
              </w:rPr>
            </w:pPr>
          </w:p>
        </w:tc>
        <w:tc>
          <w:tcPr>
            <w:tcW w:w="1389" w:type="dxa"/>
            <w:tcBorders>
              <w:top w:val="nil"/>
              <w:left w:val="nil"/>
              <w:bottom w:val="nil"/>
              <w:right w:val="nil"/>
            </w:tcBorders>
            <w:shd w:val="clear" w:color="auto" w:fill="auto"/>
            <w:noWrap/>
            <w:vAlign w:val="bottom"/>
            <w:hideMark/>
          </w:tcPr>
          <w:p w14:paraId="0742D6FD" w14:textId="77777777" w:rsidR="004A2445" w:rsidRPr="004A2445" w:rsidRDefault="004A2445" w:rsidP="004A2445">
            <w:pPr>
              <w:jc w:val="right"/>
              <w:rPr>
                <w:rFonts w:ascii="Calibri" w:hAnsi="Calibri" w:cs="Calibri"/>
                <w:sz w:val="16"/>
                <w:szCs w:val="16"/>
              </w:rPr>
            </w:pPr>
            <w:r w:rsidRPr="004A2445">
              <w:rPr>
                <w:rFonts w:ascii="Calibri" w:hAnsi="Calibri" w:cs="Calibri"/>
                <w:sz w:val="16"/>
                <w:szCs w:val="16"/>
              </w:rPr>
              <w:t>$478,235.46</w:t>
            </w:r>
          </w:p>
        </w:tc>
        <w:tc>
          <w:tcPr>
            <w:tcW w:w="500" w:type="dxa"/>
            <w:tcBorders>
              <w:top w:val="nil"/>
              <w:left w:val="nil"/>
              <w:bottom w:val="nil"/>
              <w:right w:val="nil"/>
            </w:tcBorders>
            <w:shd w:val="clear" w:color="auto" w:fill="auto"/>
            <w:noWrap/>
            <w:vAlign w:val="bottom"/>
            <w:hideMark/>
          </w:tcPr>
          <w:p w14:paraId="2A3E62E1" w14:textId="77777777" w:rsidR="004A2445" w:rsidRPr="004A2445" w:rsidRDefault="004A2445" w:rsidP="004A2445">
            <w:pPr>
              <w:jc w:val="right"/>
              <w:rPr>
                <w:rFonts w:ascii="Calibri" w:hAnsi="Calibri" w:cs="Calibri"/>
                <w:sz w:val="16"/>
                <w:szCs w:val="16"/>
              </w:rPr>
            </w:pPr>
          </w:p>
        </w:tc>
        <w:tc>
          <w:tcPr>
            <w:tcW w:w="580" w:type="dxa"/>
            <w:tcBorders>
              <w:top w:val="nil"/>
              <w:left w:val="nil"/>
              <w:bottom w:val="nil"/>
              <w:right w:val="nil"/>
            </w:tcBorders>
            <w:shd w:val="clear" w:color="auto" w:fill="auto"/>
            <w:noWrap/>
            <w:vAlign w:val="bottom"/>
            <w:hideMark/>
          </w:tcPr>
          <w:p w14:paraId="366429B4" w14:textId="77777777" w:rsidR="004A2445" w:rsidRPr="004A2445" w:rsidRDefault="004A2445" w:rsidP="004A2445">
            <w:pPr>
              <w:rPr>
                <w:sz w:val="20"/>
                <w:szCs w:val="20"/>
              </w:rPr>
            </w:pPr>
          </w:p>
        </w:tc>
      </w:tr>
      <w:tr w:rsidR="004A2445" w:rsidRPr="004A2445" w14:paraId="56928239" w14:textId="77777777" w:rsidTr="004A2445">
        <w:trPr>
          <w:trHeight w:val="300"/>
        </w:trPr>
        <w:tc>
          <w:tcPr>
            <w:tcW w:w="2053" w:type="dxa"/>
            <w:tcBorders>
              <w:top w:val="nil"/>
              <w:left w:val="nil"/>
              <w:bottom w:val="nil"/>
              <w:right w:val="nil"/>
            </w:tcBorders>
            <w:shd w:val="clear" w:color="auto" w:fill="auto"/>
            <w:noWrap/>
            <w:vAlign w:val="bottom"/>
            <w:hideMark/>
          </w:tcPr>
          <w:p w14:paraId="2132B0D0" w14:textId="77777777" w:rsidR="004A2445" w:rsidRPr="004A2445" w:rsidRDefault="004A2445" w:rsidP="004A2445">
            <w:pPr>
              <w:rPr>
                <w:sz w:val="20"/>
                <w:szCs w:val="20"/>
              </w:rPr>
            </w:pPr>
          </w:p>
        </w:tc>
        <w:tc>
          <w:tcPr>
            <w:tcW w:w="1606" w:type="dxa"/>
            <w:tcBorders>
              <w:top w:val="nil"/>
              <w:left w:val="nil"/>
              <w:bottom w:val="nil"/>
              <w:right w:val="nil"/>
            </w:tcBorders>
            <w:shd w:val="clear" w:color="auto" w:fill="auto"/>
            <w:noWrap/>
            <w:vAlign w:val="bottom"/>
            <w:hideMark/>
          </w:tcPr>
          <w:p w14:paraId="30B5E06C" w14:textId="77777777" w:rsidR="004A2445" w:rsidRPr="004A2445" w:rsidRDefault="004A2445" w:rsidP="004A2445">
            <w:pPr>
              <w:rPr>
                <w:sz w:val="20"/>
                <w:szCs w:val="20"/>
              </w:rPr>
            </w:pPr>
          </w:p>
        </w:tc>
        <w:tc>
          <w:tcPr>
            <w:tcW w:w="420" w:type="dxa"/>
            <w:tcBorders>
              <w:top w:val="nil"/>
              <w:left w:val="nil"/>
              <w:bottom w:val="nil"/>
              <w:right w:val="nil"/>
            </w:tcBorders>
            <w:shd w:val="clear" w:color="auto" w:fill="auto"/>
            <w:noWrap/>
            <w:vAlign w:val="bottom"/>
            <w:hideMark/>
          </w:tcPr>
          <w:p w14:paraId="4C6F664D" w14:textId="77777777" w:rsidR="004A2445" w:rsidRPr="004A2445" w:rsidRDefault="004A2445" w:rsidP="004A2445">
            <w:pPr>
              <w:rPr>
                <w:sz w:val="20"/>
                <w:szCs w:val="20"/>
              </w:rPr>
            </w:pPr>
          </w:p>
        </w:tc>
        <w:tc>
          <w:tcPr>
            <w:tcW w:w="560" w:type="dxa"/>
            <w:tcBorders>
              <w:top w:val="nil"/>
              <w:left w:val="nil"/>
              <w:bottom w:val="nil"/>
              <w:right w:val="nil"/>
            </w:tcBorders>
            <w:shd w:val="clear" w:color="auto" w:fill="auto"/>
            <w:noWrap/>
            <w:vAlign w:val="bottom"/>
            <w:hideMark/>
          </w:tcPr>
          <w:p w14:paraId="68B4745B" w14:textId="77777777" w:rsidR="004A2445" w:rsidRPr="004A2445" w:rsidRDefault="004A2445" w:rsidP="004A2445">
            <w:pPr>
              <w:rPr>
                <w:sz w:val="20"/>
                <w:szCs w:val="20"/>
              </w:rPr>
            </w:pPr>
          </w:p>
        </w:tc>
        <w:tc>
          <w:tcPr>
            <w:tcW w:w="1606" w:type="dxa"/>
            <w:tcBorders>
              <w:top w:val="nil"/>
              <w:left w:val="nil"/>
              <w:bottom w:val="nil"/>
              <w:right w:val="nil"/>
            </w:tcBorders>
            <w:shd w:val="clear" w:color="auto" w:fill="auto"/>
            <w:noWrap/>
            <w:vAlign w:val="bottom"/>
            <w:hideMark/>
          </w:tcPr>
          <w:p w14:paraId="6DE0C5D6" w14:textId="77777777" w:rsidR="004A2445" w:rsidRPr="004A2445" w:rsidRDefault="004A2445" w:rsidP="004A2445">
            <w:pPr>
              <w:jc w:val="right"/>
              <w:rPr>
                <w:rFonts w:ascii="Calibri" w:hAnsi="Calibri" w:cs="Calibri"/>
                <w:b/>
                <w:bCs/>
                <w:color w:val="000000"/>
                <w:sz w:val="16"/>
                <w:szCs w:val="16"/>
              </w:rPr>
            </w:pPr>
            <w:r w:rsidRPr="004A2445">
              <w:rPr>
                <w:rFonts w:ascii="Calibri" w:hAnsi="Calibri" w:cs="Calibri"/>
                <w:b/>
                <w:bCs/>
                <w:color w:val="000000"/>
                <w:sz w:val="16"/>
                <w:szCs w:val="16"/>
              </w:rPr>
              <w:t>$64,393.20</w:t>
            </w:r>
          </w:p>
        </w:tc>
        <w:tc>
          <w:tcPr>
            <w:tcW w:w="500" w:type="dxa"/>
            <w:tcBorders>
              <w:top w:val="nil"/>
              <w:left w:val="nil"/>
              <w:bottom w:val="nil"/>
              <w:right w:val="nil"/>
            </w:tcBorders>
            <w:shd w:val="clear" w:color="auto" w:fill="auto"/>
            <w:noWrap/>
            <w:vAlign w:val="bottom"/>
            <w:hideMark/>
          </w:tcPr>
          <w:p w14:paraId="63128978" w14:textId="77777777" w:rsidR="004A2445" w:rsidRPr="004A2445" w:rsidRDefault="004A2445" w:rsidP="004A2445">
            <w:pPr>
              <w:jc w:val="right"/>
              <w:rPr>
                <w:rFonts w:ascii="Calibri" w:hAnsi="Calibri" w:cs="Calibri"/>
                <w:b/>
                <w:bCs/>
                <w:color w:val="000000"/>
                <w:sz w:val="16"/>
                <w:szCs w:val="16"/>
              </w:rPr>
            </w:pPr>
          </w:p>
        </w:tc>
        <w:tc>
          <w:tcPr>
            <w:tcW w:w="560" w:type="dxa"/>
            <w:tcBorders>
              <w:top w:val="nil"/>
              <w:left w:val="nil"/>
              <w:bottom w:val="nil"/>
              <w:right w:val="nil"/>
            </w:tcBorders>
            <w:shd w:val="clear" w:color="auto" w:fill="auto"/>
            <w:noWrap/>
            <w:vAlign w:val="bottom"/>
            <w:hideMark/>
          </w:tcPr>
          <w:p w14:paraId="59309BA1" w14:textId="77777777" w:rsidR="004A2445" w:rsidRPr="004A2445" w:rsidRDefault="004A2445" w:rsidP="004A2445">
            <w:pPr>
              <w:rPr>
                <w:sz w:val="20"/>
                <w:szCs w:val="20"/>
              </w:rPr>
            </w:pPr>
          </w:p>
        </w:tc>
        <w:tc>
          <w:tcPr>
            <w:tcW w:w="1389" w:type="dxa"/>
            <w:tcBorders>
              <w:top w:val="nil"/>
              <w:left w:val="nil"/>
              <w:bottom w:val="nil"/>
              <w:right w:val="nil"/>
            </w:tcBorders>
            <w:shd w:val="clear" w:color="auto" w:fill="auto"/>
            <w:noWrap/>
            <w:vAlign w:val="bottom"/>
            <w:hideMark/>
          </w:tcPr>
          <w:p w14:paraId="38CF63ED" w14:textId="77777777" w:rsidR="004A2445" w:rsidRPr="004A2445" w:rsidRDefault="004A2445" w:rsidP="004A2445">
            <w:pPr>
              <w:jc w:val="right"/>
              <w:rPr>
                <w:rFonts w:ascii="Calibri" w:hAnsi="Calibri" w:cs="Calibri"/>
                <w:b/>
                <w:bCs/>
                <w:color w:val="000000"/>
                <w:sz w:val="16"/>
                <w:szCs w:val="16"/>
              </w:rPr>
            </w:pPr>
            <w:r w:rsidRPr="004A2445">
              <w:rPr>
                <w:rFonts w:ascii="Calibri" w:hAnsi="Calibri" w:cs="Calibri"/>
                <w:b/>
                <w:bCs/>
                <w:color w:val="000000"/>
                <w:sz w:val="16"/>
                <w:szCs w:val="16"/>
              </w:rPr>
              <w:t>$545,010.80</w:t>
            </w:r>
          </w:p>
        </w:tc>
        <w:tc>
          <w:tcPr>
            <w:tcW w:w="500" w:type="dxa"/>
            <w:tcBorders>
              <w:top w:val="nil"/>
              <w:left w:val="nil"/>
              <w:bottom w:val="nil"/>
              <w:right w:val="nil"/>
            </w:tcBorders>
            <w:shd w:val="clear" w:color="auto" w:fill="auto"/>
            <w:noWrap/>
            <w:vAlign w:val="bottom"/>
            <w:hideMark/>
          </w:tcPr>
          <w:p w14:paraId="07395F48" w14:textId="77777777" w:rsidR="004A2445" w:rsidRPr="004A2445" w:rsidRDefault="004A2445" w:rsidP="004A2445">
            <w:pPr>
              <w:jc w:val="right"/>
              <w:rPr>
                <w:rFonts w:ascii="Calibri" w:hAnsi="Calibri" w:cs="Calibri"/>
                <w:b/>
                <w:bCs/>
                <w:color w:val="000000"/>
                <w:sz w:val="16"/>
                <w:szCs w:val="16"/>
              </w:rPr>
            </w:pPr>
          </w:p>
        </w:tc>
        <w:tc>
          <w:tcPr>
            <w:tcW w:w="580" w:type="dxa"/>
            <w:tcBorders>
              <w:top w:val="nil"/>
              <w:left w:val="nil"/>
              <w:bottom w:val="nil"/>
              <w:right w:val="nil"/>
            </w:tcBorders>
            <w:shd w:val="clear" w:color="auto" w:fill="auto"/>
            <w:noWrap/>
            <w:vAlign w:val="bottom"/>
            <w:hideMark/>
          </w:tcPr>
          <w:p w14:paraId="3F08FB03" w14:textId="77777777" w:rsidR="004A2445" w:rsidRPr="004A2445" w:rsidRDefault="004A2445" w:rsidP="004A2445">
            <w:pPr>
              <w:rPr>
                <w:sz w:val="20"/>
                <w:szCs w:val="20"/>
              </w:rPr>
            </w:pPr>
          </w:p>
        </w:tc>
      </w:tr>
    </w:tbl>
    <w:p w14:paraId="66730EB5" w14:textId="77777777" w:rsidR="00324C24" w:rsidRPr="003015CD" w:rsidRDefault="00324C24" w:rsidP="006D58D1"/>
    <w:sectPr w:rsidR="00324C24" w:rsidRPr="003015CD" w:rsidSect="00C1533E">
      <w:headerReference w:type="default" r:id="rId8"/>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EB12F" w14:textId="77777777" w:rsidR="003E43A1" w:rsidRDefault="003E43A1" w:rsidP="00DF414E">
      <w:r>
        <w:separator/>
      </w:r>
    </w:p>
  </w:endnote>
  <w:endnote w:type="continuationSeparator" w:id="0">
    <w:p w14:paraId="6AAC558E" w14:textId="77777777" w:rsidR="003E43A1" w:rsidRDefault="003E43A1" w:rsidP="00DF4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E179A" w14:textId="77777777" w:rsidR="003E43A1" w:rsidRDefault="003E43A1" w:rsidP="00DF414E">
      <w:r>
        <w:separator/>
      </w:r>
    </w:p>
  </w:footnote>
  <w:footnote w:type="continuationSeparator" w:id="0">
    <w:p w14:paraId="27BE433A" w14:textId="77777777" w:rsidR="003E43A1" w:rsidRDefault="003E43A1" w:rsidP="00DF4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AAE4" w14:textId="6C8449F4" w:rsidR="003C1B1C" w:rsidRDefault="003C1B1C" w:rsidP="00DF414E">
    <w:pPr>
      <w:pStyle w:val="Title"/>
    </w:pPr>
    <w:r w:rsidRPr="00AE41D2">
      <w:rPr>
        <w:noProof/>
      </w:rPr>
      <w:drawing>
        <wp:anchor distT="0" distB="0" distL="114300" distR="114300" simplePos="0" relativeHeight="251661312" behindDoc="1" locked="0" layoutInCell="1" allowOverlap="1" wp14:anchorId="3AD16AE1" wp14:editId="0EFE039F">
          <wp:simplePos x="0" y="0"/>
          <wp:positionH relativeFrom="column">
            <wp:posOffset>4702368</wp:posOffset>
          </wp:positionH>
          <wp:positionV relativeFrom="paragraph">
            <wp:posOffset>-144401</wp:posOffset>
          </wp:positionV>
          <wp:extent cx="1332672" cy="1144988"/>
          <wp:effectExtent l="19050" t="0" r="828" b="0"/>
          <wp:wrapNone/>
          <wp:docPr id="1" name="Picture 2" descr="Fire Truck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 Truck Logo color"/>
                  <pic:cNvPicPr>
                    <a:picLocks noChangeAspect="1" noChangeArrowheads="1"/>
                  </pic:cNvPicPr>
                </pic:nvPicPr>
                <pic:blipFill>
                  <a:blip r:embed="rId1" cstate="print"/>
                  <a:srcRect/>
                  <a:stretch>
                    <a:fillRect/>
                  </a:stretch>
                </pic:blipFill>
                <pic:spPr bwMode="auto">
                  <a:xfrm>
                    <a:off x="0" y="0"/>
                    <a:ext cx="1332672" cy="1144988"/>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14:anchorId="41DDA1FC" wp14:editId="6E9C155D">
          <wp:simplePos x="0" y="0"/>
          <wp:positionH relativeFrom="column">
            <wp:posOffset>-60960</wp:posOffset>
          </wp:positionH>
          <wp:positionV relativeFrom="paragraph">
            <wp:posOffset>-144780</wp:posOffset>
          </wp:positionV>
          <wp:extent cx="1332230" cy="1144905"/>
          <wp:effectExtent l="19050" t="0" r="1270" b="0"/>
          <wp:wrapNone/>
          <wp:docPr id="2" name="Picture 2" descr="Fire Truck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 Truck Logo color"/>
                  <pic:cNvPicPr>
                    <a:picLocks noChangeAspect="1" noChangeArrowheads="1"/>
                  </pic:cNvPicPr>
                </pic:nvPicPr>
                <pic:blipFill>
                  <a:blip r:embed="rId1" cstate="print"/>
                  <a:srcRect/>
                  <a:stretch>
                    <a:fillRect/>
                  </a:stretch>
                </pic:blipFill>
                <pic:spPr bwMode="auto">
                  <a:xfrm>
                    <a:off x="0" y="0"/>
                    <a:ext cx="1332230" cy="1144905"/>
                  </a:xfrm>
                  <a:prstGeom prst="rect">
                    <a:avLst/>
                  </a:prstGeom>
                  <a:noFill/>
                  <a:ln w="9525">
                    <a:noFill/>
                    <a:miter lim="800000"/>
                    <a:headEnd/>
                    <a:tailEnd/>
                  </a:ln>
                </pic:spPr>
              </pic:pic>
            </a:graphicData>
          </a:graphic>
        </wp:anchor>
      </w:drawing>
    </w:r>
    <w:r w:rsidR="00DC1479">
      <w:rPr>
        <w:noProof/>
      </w:rPr>
      <w:t>MINUTES</w:t>
    </w:r>
  </w:p>
  <w:p w14:paraId="1B56EC22" w14:textId="1FE93E54" w:rsidR="003C1B1C" w:rsidRDefault="003C1B1C" w:rsidP="00DF414E">
    <w:pPr>
      <w:jc w:val="center"/>
      <w:rPr>
        <w:b/>
        <w:bCs/>
      </w:rPr>
    </w:pPr>
    <w:r>
      <w:rPr>
        <w:b/>
        <w:bCs/>
      </w:rPr>
      <w:t>Chelan Fire and Rescue</w:t>
    </w:r>
  </w:p>
  <w:p w14:paraId="5208D89B" w14:textId="7B39F31A" w:rsidR="001F0FAA" w:rsidRDefault="001F0FAA" w:rsidP="00DF414E">
    <w:pPr>
      <w:jc w:val="center"/>
      <w:rPr>
        <w:b/>
        <w:bCs/>
      </w:rPr>
    </w:pPr>
    <w:r>
      <w:rPr>
        <w:b/>
        <w:bCs/>
      </w:rPr>
      <w:t xml:space="preserve">Proposed Budget 2022 </w:t>
    </w:r>
  </w:p>
  <w:p w14:paraId="70AD9F34" w14:textId="7F579EDD" w:rsidR="003C1B1C" w:rsidRDefault="009C4B2D" w:rsidP="00DF414E">
    <w:pPr>
      <w:jc w:val="center"/>
      <w:rPr>
        <w:b/>
        <w:bCs/>
      </w:rPr>
    </w:pPr>
    <w:r>
      <w:rPr>
        <w:b/>
        <w:bCs/>
      </w:rPr>
      <w:t>Wednesday</w:t>
    </w:r>
    <w:r w:rsidR="002C343B">
      <w:rPr>
        <w:b/>
        <w:bCs/>
      </w:rPr>
      <w:t>,</w:t>
    </w:r>
    <w:r>
      <w:rPr>
        <w:b/>
        <w:bCs/>
      </w:rPr>
      <w:t xml:space="preserve"> </w:t>
    </w:r>
    <w:r w:rsidR="001F0FAA">
      <w:rPr>
        <w:b/>
        <w:bCs/>
      </w:rPr>
      <w:t>November 03</w:t>
    </w:r>
    <w:r w:rsidR="008C2245">
      <w:rPr>
        <w:b/>
        <w:bCs/>
      </w:rPr>
      <w:t xml:space="preserve">, 2021 </w:t>
    </w:r>
    <w:r w:rsidR="003C1B1C">
      <w:rPr>
        <w:b/>
        <w:bCs/>
      </w:rPr>
      <w:t xml:space="preserve">at </w:t>
    </w:r>
    <w:r w:rsidR="00765318">
      <w:rPr>
        <w:b/>
        <w:bCs/>
      </w:rPr>
      <w:t>3:00</w:t>
    </w:r>
    <w:r w:rsidR="003C1B1C">
      <w:rPr>
        <w:b/>
        <w:bCs/>
      </w:rPr>
      <w:t xml:space="preserve"> </w:t>
    </w:r>
    <w:r w:rsidR="006D58D1">
      <w:rPr>
        <w:b/>
        <w:bCs/>
      </w:rPr>
      <w:t>P</w:t>
    </w:r>
    <w:r w:rsidR="003C1B1C">
      <w:rPr>
        <w:b/>
        <w:bCs/>
      </w:rPr>
      <w:t>.M.</w:t>
    </w:r>
  </w:p>
  <w:p w14:paraId="4FC17956" w14:textId="77777777" w:rsidR="003C1B1C" w:rsidRDefault="003C1B1C" w:rsidP="00DF414E">
    <w:pPr>
      <w:jc w:val="center"/>
      <w:rPr>
        <w:b/>
        <w:bCs/>
      </w:rPr>
    </w:pPr>
    <w:r>
      <w:rPr>
        <w:b/>
        <w:bCs/>
      </w:rPr>
      <w:t>232 East Wapato, Chelan, WA</w:t>
    </w:r>
  </w:p>
  <w:p w14:paraId="4C58C45D" w14:textId="77777777" w:rsidR="003C1B1C" w:rsidRDefault="003C1B1C" w:rsidP="00DF414E">
    <w:pPr>
      <w:jc w:val="center"/>
      <w:rPr>
        <w:b/>
        <w:bCs/>
      </w:rPr>
    </w:pPr>
  </w:p>
  <w:p w14:paraId="047201C0" w14:textId="77777777" w:rsidR="003C1B1C" w:rsidRDefault="003C1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29B7"/>
    <w:multiLevelType w:val="hybridMultilevel"/>
    <w:tmpl w:val="D494E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8738F"/>
    <w:multiLevelType w:val="hybridMultilevel"/>
    <w:tmpl w:val="9FE6B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869C7"/>
    <w:multiLevelType w:val="hybridMultilevel"/>
    <w:tmpl w:val="A034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01933"/>
    <w:multiLevelType w:val="hybridMultilevel"/>
    <w:tmpl w:val="FF58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C02A1"/>
    <w:multiLevelType w:val="hybridMultilevel"/>
    <w:tmpl w:val="FEB03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CE21D3"/>
    <w:multiLevelType w:val="hybridMultilevel"/>
    <w:tmpl w:val="A8F4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71A17"/>
    <w:multiLevelType w:val="hybridMultilevel"/>
    <w:tmpl w:val="ACAE0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B6D6F"/>
    <w:multiLevelType w:val="hybridMultilevel"/>
    <w:tmpl w:val="0E08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823DC"/>
    <w:multiLevelType w:val="hybridMultilevel"/>
    <w:tmpl w:val="D96A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B524A"/>
    <w:multiLevelType w:val="hybridMultilevel"/>
    <w:tmpl w:val="7314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A452C"/>
    <w:multiLevelType w:val="hybridMultilevel"/>
    <w:tmpl w:val="BE6E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06C29"/>
    <w:multiLevelType w:val="hybridMultilevel"/>
    <w:tmpl w:val="A796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931C1"/>
    <w:multiLevelType w:val="hybridMultilevel"/>
    <w:tmpl w:val="02AA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D1ADB"/>
    <w:multiLevelType w:val="hybridMultilevel"/>
    <w:tmpl w:val="B26A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71515"/>
    <w:multiLevelType w:val="hybridMultilevel"/>
    <w:tmpl w:val="FC24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1447E"/>
    <w:multiLevelType w:val="hybridMultilevel"/>
    <w:tmpl w:val="5D7E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B5B96"/>
    <w:multiLevelType w:val="hybridMultilevel"/>
    <w:tmpl w:val="BE869B8E"/>
    <w:lvl w:ilvl="0" w:tplc="7340C816">
      <w:start w:val="1"/>
      <w:numFmt w:val="bullet"/>
      <w:lvlText w:val=""/>
      <w:lvlJc w:val="left"/>
      <w:pPr>
        <w:tabs>
          <w:tab w:val="num" w:pos="1080"/>
        </w:tabs>
        <w:ind w:left="1080" w:hanging="360"/>
      </w:pPr>
      <w:rPr>
        <w:rFonts w:ascii="Symbol" w:hAnsi="Symbol" w:hint="default"/>
      </w:rPr>
    </w:lvl>
    <w:lvl w:ilvl="1" w:tplc="F904A62A">
      <w:start w:val="1"/>
      <w:numFmt w:val="bullet"/>
      <w:lvlText w:val="◦"/>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08D1A0F"/>
    <w:multiLevelType w:val="hybridMultilevel"/>
    <w:tmpl w:val="D0FA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A5405"/>
    <w:multiLevelType w:val="hybridMultilevel"/>
    <w:tmpl w:val="17546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B4CE0"/>
    <w:multiLevelType w:val="hybridMultilevel"/>
    <w:tmpl w:val="EFD6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C23E62"/>
    <w:multiLevelType w:val="hybridMultilevel"/>
    <w:tmpl w:val="EE42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331877"/>
    <w:multiLevelType w:val="hybridMultilevel"/>
    <w:tmpl w:val="839E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91C0E"/>
    <w:multiLevelType w:val="hybridMultilevel"/>
    <w:tmpl w:val="E90A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F979EC"/>
    <w:multiLevelType w:val="hybridMultilevel"/>
    <w:tmpl w:val="6086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92A73"/>
    <w:multiLevelType w:val="hybridMultilevel"/>
    <w:tmpl w:val="64C8D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56154E"/>
    <w:multiLevelType w:val="hybridMultilevel"/>
    <w:tmpl w:val="2FBA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AB528A"/>
    <w:multiLevelType w:val="hybridMultilevel"/>
    <w:tmpl w:val="E6E2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D2C11"/>
    <w:multiLevelType w:val="hybridMultilevel"/>
    <w:tmpl w:val="A1CE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D7A8D"/>
    <w:multiLevelType w:val="hybridMultilevel"/>
    <w:tmpl w:val="51F8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E3A22"/>
    <w:multiLevelType w:val="hybridMultilevel"/>
    <w:tmpl w:val="EB1A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EA3CB7"/>
    <w:multiLevelType w:val="hybridMultilevel"/>
    <w:tmpl w:val="E06AD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3079AC"/>
    <w:multiLevelType w:val="hybridMultilevel"/>
    <w:tmpl w:val="21BA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B20B0"/>
    <w:multiLevelType w:val="hybridMultilevel"/>
    <w:tmpl w:val="104C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A15FAB"/>
    <w:multiLevelType w:val="hybridMultilevel"/>
    <w:tmpl w:val="199CE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59578F"/>
    <w:multiLevelType w:val="hybridMultilevel"/>
    <w:tmpl w:val="651EB418"/>
    <w:lvl w:ilvl="0" w:tplc="BA38A08A">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5" w15:restartNumberingAfterBreak="0">
    <w:nsid w:val="78DC5B9A"/>
    <w:multiLevelType w:val="hybridMultilevel"/>
    <w:tmpl w:val="D9FC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6429A"/>
    <w:multiLevelType w:val="hybridMultilevel"/>
    <w:tmpl w:val="9E00F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373C4"/>
    <w:multiLevelType w:val="hybridMultilevel"/>
    <w:tmpl w:val="1334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3"/>
  </w:num>
  <w:num w:numId="4">
    <w:abstractNumId w:val="10"/>
  </w:num>
  <w:num w:numId="5">
    <w:abstractNumId w:val="4"/>
  </w:num>
  <w:num w:numId="6">
    <w:abstractNumId w:val="32"/>
  </w:num>
  <w:num w:numId="7">
    <w:abstractNumId w:val="35"/>
  </w:num>
  <w:num w:numId="8">
    <w:abstractNumId w:val="22"/>
  </w:num>
  <w:num w:numId="9">
    <w:abstractNumId w:val="20"/>
  </w:num>
  <w:num w:numId="10">
    <w:abstractNumId w:val="37"/>
  </w:num>
  <w:num w:numId="11">
    <w:abstractNumId w:val="1"/>
  </w:num>
  <w:num w:numId="1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7"/>
  </w:num>
  <w:num w:numId="15">
    <w:abstractNumId w:val="24"/>
  </w:num>
  <w:num w:numId="16">
    <w:abstractNumId w:val="25"/>
  </w:num>
  <w:num w:numId="17">
    <w:abstractNumId w:val="29"/>
  </w:num>
  <w:num w:numId="18">
    <w:abstractNumId w:val="28"/>
  </w:num>
  <w:num w:numId="19">
    <w:abstractNumId w:val="19"/>
  </w:num>
  <w:num w:numId="20">
    <w:abstractNumId w:val="13"/>
  </w:num>
  <w:num w:numId="21">
    <w:abstractNumId w:val="26"/>
  </w:num>
  <w:num w:numId="22">
    <w:abstractNumId w:val="0"/>
  </w:num>
  <w:num w:numId="23">
    <w:abstractNumId w:val="11"/>
  </w:num>
  <w:num w:numId="24">
    <w:abstractNumId w:val="18"/>
  </w:num>
  <w:num w:numId="25">
    <w:abstractNumId w:val="27"/>
  </w:num>
  <w:num w:numId="26">
    <w:abstractNumId w:val="12"/>
  </w:num>
  <w:num w:numId="27">
    <w:abstractNumId w:val="23"/>
  </w:num>
  <w:num w:numId="28">
    <w:abstractNumId w:val="15"/>
  </w:num>
  <w:num w:numId="29">
    <w:abstractNumId w:val="9"/>
  </w:num>
  <w:num w:numId="30">
    <w:abstractNumId w:val="17"/>
  </w:num>
  <w:num w:numId="31">
    <w:abstractNumId w:val="8"/>
  </w:num>
  <w:num w:numId="32">
    <w:abstractNumId w:val="14"/>
  </w:num>
  <w:num w:numId="33">
    <w:abstractNumId w:val="36"/>
  </w:num>
  <w:num w:numId="34">
    <w:abstractNumId w:val="21"/>
  </w:num>
  <w:num w:numId="35">
    <w:abstractNumId w:val="31"/>
  </w:num>
  <w:num w:numId="36">
    <w:abstractNumId w:val="2"/>
  </w:num>
  <w:num w:numId="37">
    <w:abstractNumId w:val="6"/>
  </w:num>
  <w:num w:numId="38">
    <w:abstractNumId w:val="30"/>
  </w:num>
  <w:num w:numId="3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245"/>
    <w:rsid w:val="00000B7D"/>
    <w:rsid w:val="00004861"/>
    <w:rsid w:val="00004A09"/>
    <w:rsid w:val="000056B3"/>
    <w:rsid w:val="000075C6"/>
    <w:rsid w:val="000120DE"/>
    <w:rsid w:val="000122FF"/>
    <w:rsid w:val="000124B3"/>
    <w:rsid w:val="00016176"/>
    <w:rsid w:val="00016AB3"/>
    <w:rsid w:val="0002056B"/>
    <w:rsid w:val="00020D3C"/>
    <w:rsid w:val="000213F3"/>
    <w:rsid w:val="00021C00"/>
    <w:rsid w:val="00023764"/>
    <w:rsid w:val="00026A18"/>
    <w:rsid w:val="00026DCC"/>
    <w:rsid w:val="000279D5"/>
    <w:rsid w:val="00027CA4"/>
    <w:rsid w:val="00030F24"/>
    <w:rsid w:val="0003221C"/>
    <w:rsid w:val="00032701"/>
    <w:rsid w:val="0003393B"/>
    <w:rsid w:val="000340AF"/>
    <w:rsid w:val="00034237"/>
    <w:rsid w:val="00035059"/>
    <w:rsid w:val="000418C9"/>
    <w:rsid w:val="00041EE2"/>
    <w:rsid w:val="000428CA"/>
    <w:rsid w:val="00043280"/>
    <w:rsid w:val="00046166"/>
    <w:rsid w:val="00047E0C"/>
    <w:rsid w:val="00050630"/>
    <w:rsid w:val="00050F38"/>
    <w:rsid w:val="00052072"/>
    <w:rsid w:val="000541AF"/>
    <w:rsid w:val="00054875"/>
    <w:rsid w:val="00054E37"/>
    <w:rsid w:val="00055075"/>
    <w:rsid w:val="0005509A"/>
    <w:rsid w:val="00055910"/>
    <w:rsid w:val="000579DA"/>
    <w:rsid w:val="00061151"/>
    <w:rsid w:val="000619A8"/>
    <w:rsid w:val="00064A1B"/>
    <w:rsid w:val="0006624C"/>
    <w:rsid w:val="0006773A"/>
    <w:rsid w:val="000727F8"/>
    <w:rsid w:val="000752FD"/>
    <w:rsid w:val="0007696A"/>
    <w:rsid w:val="00077030"/>
    <w:rsid w:val="00077412"/>
    <w:rsid w:val="0007768B"/>
    <w:rsid w:val="000827AC"/>
    <w:rsid w:val="0008340E"/>
    <w:rsid w:val="00085AC4"/>
    <w:rsid w:val="00085B37"/>
    <w:rsid w:val="00086394"/>
    <w:rsid w:val="00091AE2"/>
    <w:rsid w:val="00092756"/>
    <w:rsid w:val="00092B1F"/>
    <w:rsid w:val="00093917"/>
    <w:rsid w:val="00096581"/>
    <w:rsid w:val="000A05A2"/>
    <w:rsid w:val="000A0C19"/>
    <w:rsid w:val="000A4700"/>
    <w:rsid w:val="000A5851"/>
    <w:rsid w:val="000B109F"/>
    <w:rsid w:val="000B2D17"/>
    <w:rsid w:val="000B4B3F"/>
    <w:rsid w:val="000B4D3C"/>
    <w:rsid w:val="000C00D3"/>
    <w:rsid w:val="000C21D2"/>
    <w:rsid w:val="000C3157"/>
    <w:rsid w:val="000C6DED"/>
    <w:rsid w:val="000D0116"/>
    <w:rsid w:val="000D04CA"/>
    <w:rsid w:val="000D29CD"/>
    <w:rsid w:val="000D3658"/>
    <w:rsid w:val="000D3D1B"/>
    <w:rsid w:val="000D4C95"/>
    <w:rsid w:val="000D5C95"/>
    <w:rsid w:val="000D71E3"/>
    <w:rsid w:val="000D7C74"/>
    <w:rsid w:val="000D7FDA"/>
    <w:rsid w:val="000E1213"/>
    <w:rsid w:val="000E1801"/>
    <w:rsid w:val="000E1CD5"/>
    <w:rsid w:val="000E299B"/>
    <w:rsid w:val="000E55B3"/>
    <w:rsid w:val="000F0668"/>
    <w:rsid w:val="000F0F84"/>
    <w:rsid w:val="000F10C7"/>
    <w:rsid w:val="000F1443"/>
    <w:rsid w:val="000F3394"/>
    <w:rsid w:val="000F4478"/>
    <w:rsid w:val="000F6970"/>
    <w:rsid w:val="00100C5D"/>
    <w:rsid w:val="00102388"/>
    <w:rsid w:val="0010691A"/>
    <w:rsid w:val="00112758"/>
    <w:rsid w:val="00115A82"/>
    <w:rsid w:val="00116245"/>
    <w:rsid w:val="00116515"/>
    <w:rsid w:val="001168C7"/>
    <w:rsid w:val="00117984"/>
    <w:rsid w:val="00117D12"/>
    <w:rsid w:val="00120D19"/>
    <w:rsid w:val="00120E8E"/>
    <w:rsid w:val="001217FF"/>
    <w:rsid w:val="00122F10"/>
    <w:rsid w:val="001232B9"/>
    <w:rsid w:val="00126D37"/>
    <w:rsid w:val="00127AB1"/>
    <w:rsid w:val="00130021"/>
    <w:rsid w:val="00131150"/>
    <w:rsid w:val="00135FD2"/>
    <w:rsid w:val="0013661A"/>
    <w:rsid w:val="00144257"/>
    <w:rsid w:val="001539EF"/>
    <w:rsid w:val="001553B4"/>
    <w:rsid w:val="0015574D"/>
    <w:rsid w:val="00157428"/>
    <w:rsid w:val="0015779E"/>
    <w:rsid w:val="001624EE"/>
    <w:rsid w:val="00162616"/>
    <w:rsid w:val="00162C64"/>
    <w:rsid w:val="00166F0C"/>
    <w:rsid w:val="0016711E"/>
    <w:rsid w:val="00170B2E"/>
    <w:rsid w:val="00172A8D"/>
    <w:rsid w:val="00174CA0"/>
    <w:rsid w:val="00174E48"/>
    <w:rsid w:val="00175BB5"/>
    <w:rsid w:val="00177DA9"/>
    <w:rsid w:val="00181B9E"/>
    <w:rsid w:val="00182763"/>
    <w:rsid w:val="00182FB0"/>
    <w:rsid w:val="00183A1C"/>
    <w:rsid w:val="0018576C"/>
    <w:rsid w:val="001859FA"/>
    <w:rsid w:val="00186033"/>
    <w:rsid w:val="00186EAB"/>
    <w:rsid w:val="0018759B"/>
    <w:rsid w:val="00192B03"/>
    <w:rsid w:val="0019379B"/>
    <w:rsid w:val="0019563A"/>
    <w:rsid w:val="00197BA8"/>
    <w:rsid w:val="00197C2C"/>
    <w:rsid w:val="001A68A2"/>
    <w:rsid w:val="001A6DB0"/>
    <w:rsid w:val="001A7C10"/>
    <w:rsid w:val="001B03A7"/>
    <w:rsid w:val="001B5995"/>
    <w:rsid w:val="001B7857"/>
    <w:rsid w:val="001B7BE7"/>
    <w:rsid w:val="001C0663"/>
    <w:rsid w:val="001C0811"/>
    <w:rsid w:val="001C295E"/>
    <w:rsid w:val="001C3F43"/>
    <w:rsid w:val="001C3FE8"/>
    <w:rsid w:val="001C5967"/>
    <w:rsid w:val="001D1F9F"/>
    <w:rsid w:val="001D4CF0"/>
    <w:rsid w:val="001D779E"/>
    <w:rsid w:val="001E1395"/>
    <w:rsid w:val="001E2C03"/>
    <w:rsid w:val="001E3F9F"/>
    <w:rsid w:val="001E4ABA"/>
    <w:rsid w:val="001F0D9F"/>
    <w:rsid w:val="001F0FAA"/>
    <w:rsid w:val="001F2E91"/>
    <w:rsid w:val="001F4859"/>
    <w:rsid w:val="002006DE"/>
    <w:rsid w:val="002014A3"/>
    <w:rsid w:val="0020284D"/>
    <w:rsid w:val="00203800"/>
    <w:rsid w:val="002057CE"/>
    <w:rsid w:val="00207504"/>
    <w:rsid w:val="00207D59"/>
    <w:rsid w:val="002140FD"/>
    <w:rsid w:val="00214396"/>
    <w:rsid w:val="00215D7F"/>
    <w:rsid w:val="00217BDA"/>
    <w:rsid w:val="00222BD2"/>
    <w:rsid w:val="00225F47"/>
    <w:rsid w:val="00231DB4"/>
    <w:rsid w:val="00237984"/>
    <w:rsid w:val="002379A7"/>
    <w:rsid w:val="00241DA3"/>
    <w:rsid w:val="002423EF"/>
    <w:rsid w:val="00244C24"/>
    <w:rsid w:val="00245884"/>
    <w:rsid w:val="00247767"/>
    <w:rsid w:val="00251278"/>
    <w:rsid w:val="00251E6B"/>
    <w:rsid w:val="00252380"/>
    <w:rsid w:val="00252DA9"/>
    <w:rsid w:val="002532D8"/>
    <w:rsid w:val="002537CB"/>
    <w:rsid w:val="00253B0B"/>
    <w:rsid w:val="0025473F"/>
    <w:rsid w:val="002613D8"/>
    <w:rsid w:val="00261D05"/>
    <w:rsid w:val="00270880"/>
    <w:rsid w:val="00270A17"/>
    <w:rsid w:val="00270DE6"/>
    <w:rsid w:val="002742EE"/>
    <w:rsid w:val="00275765"/>
    <w:rsid w:val="00275ABD"/>
    <w:rsid w:val="00280526"/>
    <w:rsid w:val="00281CD3"/>
    <w:rsid w:val="0028270D"/>
    <w:rsid w:val="00283C42"/>
    <w:rsid w:val="00284669"/>
    <w:rsid w:val="00285527"/>
    <w:rsid w:val="00285BC2"/>
    <w:rsid w:val="0028764E"/>
    <w:rsid w:val="002878A8"/>
    <w:rsid w:val="00293F71"/>
    <w:rsid w:val="0029478E"/>
    <w:rsid w:val="002962AF"/>
    <w:rsid w:val="00296911"/>
    <w:rsid w:val="002978D9"/>
    <w:rsid w:val="002A01B3"/>
    <w:rsid w:val="002A063A"/>
    <w:rsid w:val="002A0E7A"/>
    <w:rsid w:val="002A2D7A"/>
    <w:rsid w:val="002A2F0D"/>
    <w:rsid w:val="002A38EA"/>
    <w:rsid w:val="002A3B10"/>
    <w:rsid w:val="002A40EB"/>
    <w:rsid w:val="002A7F05"/>
    <w:rsid w:val="002B0078"/>
    <w:rsid w:val="002B2287"/>
    <w:rsid w:val="002B3625"/>
    <w:rsid w:val="002B4767"/>
    <w:rsid w:val="002B5036"/>
    <w:rsid w:val="002B5086"/>
    <w:rsid w:val="002B5537"/>
    <w:rsid w:val="002B6040"/>
    <w:rsid w:val="002B7C86"/>
    <w:rsid w:val="002C0DCE"/>
    <w:rsid w:val="002C170A"/>
    <w:rsid w:val="002C343B"/>
    <w:rsid w:val="002C50D8"/>
    <w:rsid w:val="002C51ED"/>
    <w:rsid w:val="002C6A44"/>
    <w:rsid w:val="002D1E53"/>
    <w:rsid w:val="002D3A34"/>
    <w:rsid w:val="002D3B7B"/>
    <w:rsid w:val="002D5191"/>
    <w:rsid w:val="002D5612"/>
    <w:rsid w:val="002D5720"/>
    <w:rsid w:val="002E0A33"/>
    <w:rsid w:val="002E0B93"/>
    <w:rsid w:val="002E3A1B"/>
    <w:rsid w:val="002E4F38"/>
    <w:rsid w:val="002E63D4"/>
    <w:rsid w:val="002E7136"/>
    <w:rsid w:val="002E7F31"/>
    <w:rsid w:val="002F0013"/>
    <w:rsid w:val="002F027F"/>
    <w:rsid w:val="002F0CED"/>
    <w:rsid w:val="002F2E02"/>
    <w:rsid w:val="002F3A7F"/>
    <w:rsid w:val="002F3EB1"/>
    <w:rsid w:val="003015CD"/>
    <w:rsid w:val="003016A1"/>
    <w:rsid w:val="00301F78"/>
    <w:rsid w:val="003022D2"/>
    <w:rsid w:val="00303386"/>
    <w:rsid w:val="00305840"/>
    <w:rsid w:val="00306452"/>
    <w:rsid w:val="00307304"/>
    <w:rsid w:val="0030782F"/>
    <w:rsid w:val="00307EB4"/>
    <w:rsid w:val="003112AB"/>
    <w:rsid w:val="00313489"/>
    <w:rsid w:val="0031430B"/>
    <w:rsid w:val="00315141"/>
    <w:rsid w:val="00316A75"/>
    <w:rsid w:val="0032091C"/>
    <w:rsid w:val="00323273"/>
    <w:rsid w:val="00324C24"/>
    <w:rsid w:val="00326341"/>
    <w:rsid w:val="003302A8"/>
    <w:rsid w:val="00331E83"/>
    <w:rsid w:val="00331EBE"/>
    <w:rsid w:val="003323BD"/>
    <w:rsid w:val="003352A9"/>
    <w:rsid w:val="003354E4"/>
    <w:rsid w:val="00337D23"/>
    <w:rsid w:val="00337D36"/>
    <w:rsid w:val="003403C2"/>
    <w:rsid w:val="00343D15"/>
    <w:rsid w:val="0034637A"/>
    <w:rsid w:val="003464DE"/>
    <w:rsid w:val="0034765C"/>
    <w:rsid w:val="00350342"/>
    <w:rsid w:val="00350E69"/>
    <w:rsid w:val="00350FC9"/>
    <w:rsid w:val="003536E4"/>
    <w:rsid w:val="00355A26"/>
    <w:rsid w:val="003561D4"/>
    <w:rsid w:val="003569F7"/>
    <w:rsid w:val="00356B4F"/>
    <w:rsid w:val="00360992"/>
    <w:rsid w:val="00360CA9"/>
    <w:rsid w:val="00364218"/>
    <w:rsid w:val="003651F7"/>
    <w:rsid w:val="00370281"/>
    <w:rsid w:val="00372227"/>
    <w:rsid w:val="003759C8"/>
    <w:rsid w:val="00376907"/>
    <w:rsid w:val="00380162"/>
    <w:rsid w:val="0038045F"/>
    <w:rsid w:val="0038088F"/>
    <w:rsid w:val="00380F4B"/>
    <w:rsid w:val="00384908"/>
    <w:rsid w:val="00385FEA"/>
    <w:rsid w:val="00390490"/>
    <w:rsid w:val="00396410"/>
    <w:rsid w:val="0039736B"/>
    <w:rsid w:val="003A03C6"/>
    <w:rsid w:val="003A0694"/>
    <w:rsid w:val="003A4A34"/>
    <w:rsid w:val="003A4D96"/>
    <w:rsid w:val="003A6716"/>
    <w:rsid w:val="003B0F37"/>
    <w:rsid w:val="003B3C62"/>
    <w:rsid w:val="003B696F"/>
    <w:rsid w:val="003B705F"/>
    <w:rsid w:val="003C1185"/>
    <w:rsid w:val="003C141E"/>
    <w:rsid w:val="003C1596"/>
    <w:rsid w:val="003C1B1C"/>
    <w:rsid w:val="003C1F3F"/>
    <w:rsid w:val="003C25EE"/>
    <w:rsid w:val="003C2E76"/>
    <w:rsid w:val="003C714C"/>
    <w:rsid w:val="003D16F5"/>
    <w:rsid w:val="003D25D3"/>
    <w:rsid w:val="003D4B0F"/>
    <w:rsid w:val="003D5042"/>
    <w:rsid w:val="003D6BDE"/>
    <w:rsid w:val="003E43A1"/>
    <w:rsid w:val="003E44BD"/>
    <w:rsid w:val="003E7DBC"/>
    <w:rsid w:val="003F2074"/>
    <w:rsid w:val="003F37BD"/>
    <w:rsid w:val="003F442E"/>
    <w:rsid w:val="003F4488"/>
    <w:rsid w:val="003F6226"/>
    <w:rsid w:val="003F7122"/>
    <w:rsid w:val="003F7125"/>
    <w:rsid w:val="003F7F08"/>
    <w:rsid w:val="00400692"/>
    <w:rsid w:val="0040083F"/>
    <w:rsid w:val="00400984"/>
    <w:rsid w:val="00400F99"/>
    <w:rsid w:val="00402A19"/>
    <w:rsid w:val="00404061"/>
    <w:rsid w:val="00404092"/>
    <w:rsid w:val="00405817"/>
    <w:rsid w:val="004078C1"/>
    <w:rsid w:val="00411992"/>
    <w:rsid w:val="004138CD"/>
    <w:rsid w:val="00413E57"/>
    <w:rsid w:val="00414128"/>
    <w:rsid w:val="004147CA"/>
    <w:rsid w:val="00416854"/>
    <w:rsid w:val="00420C43"/>
    <w:rsid w:val="00423B2C"/>
    <w:rsid w:val="00424919"/>
    <w:rsid w:val="00425CD3"/>
    <w:rsid w:val="00426676"/>
    <w:rsid w:val="0043067A"/>
    <w:rsid w:val="00432B24"/>
    <w:rsid w:val="00432E7C"/>
    <w:rsid w:val="0043490F"/>
    <w:rsid w:val="0043733A"/>
    <w:rsid w:val="00442D1B"/>
    <w:rsid w:val="00443045"/>
    <w:rsid w:val="004433EB"/>
    <w:rsid w:val="004450BC"/>
    <w:rsid w:val="00446593"/>
    <w:rsid w:val="0044693E"/>
    <w:rsid w:val="00447DA1"/>
    <w:rsid w:val="00447EED"/>
    <w:rsid w:val="00447F8C"/>
    <w:rsid w:val="00453CE8"/>
    <w:rsid w:val="00454B95"/>
    <w:rsid w:val="00456B16"/>
    <w:rsid w:val="00460214"/>
    <w:rsid w:val="00464DC0"/>
    <w:rsid w:val="00470AB4"/>
    <w:rsid w:val="004716D4"/>
    <w:rsid w:val="00474278"/>
    <w:rsid w:val="0047465F"/>
    <w:rsid w:val="0047677C"/>
    <w:rsid w:val="00476F01"/>
    <w:rsid w:val="004773A0"/>
    <w:rsid w:val="00483C5A"/>
    <w:rsid w:val="00483D64"/>
    <w:rsid w:val="00485C0C"/>
    <w:rsid w:val="00485F49"/>
    <w:rsid w:val="004865DD"/>
    <w:rsid w:val="0049024C"/>
    <w:rsid w:val="004927C9"/>
    <w:rsid w:val="0049429E"/>
    <w:rsid w:val="004954A3"/>
    <w:rsid w:val="004A1E09"/>
    <w:rsid w:val="004A2445"/>
    <w:rsid w:val="004A2591"/>
    <w:rsid w:val="004A2880"/>
    <w:rsid w:val="004A2A12"/>
    <w:rsid w:val="004A39F8"/>
    <w:rsid w:val="004A5B9F"/>
    <w:rsid w:val="004A72CC"/>
    <w:rsid w:val="004A7782"/>
    <w:rsid w:val="004A7D8C"/>
    <w:rsid w:val="004B1221"/>
    <w:rsid w:val="004B271B"/>
    <w:rsid w:val="004B751F"/>
    <w:rsid w:val="004B77A5"/>
    <w:rsid w:val="004C0495"/>
    <w:rsid w:val="004C1142"/>
    <w:rsid w:val="004C462D"/>
    <w:rsid w:val="004C520D"/>
    <w:rsid w:val="004C761A"/>
    <w:rsid w:val="004C777E"/>
    <w:rsid w:val="004D00DD"/>
    <w:rsid w:val="004D1EBA"/>
    <w:rsid w:val="004D53C8"/>
    <w:rsid w:val="004D7141"/>
    <w:rsid w:val="004E05DB"/>
    <w:rsid w:val="004E0C2A"/>
    <w:rsid w:val="004E19D7"/>
    <w:rsid w:val="004F050F"/>
    <w:rsid w:val="004F1939"/>
    <w:rsid w:val="004F2598"/>
    <w:rsid w:val="004F45AA"/>
    <w:rsid w:val="004F5085"/>
    <w:rsid w:val="004F53BA"/>
    <w:rsid w:val="005010CC"/>
    <w:rsid w:val="005035BA"/>
    <w:rsid w:val="00503972"/>
    <w:rsid w:val="005063ED"/>
    <w:rsid w:val="00507406"/>
    <w:rsid w:val="00511347"/>
    <w:rsid w:val="005150ED"/>
    <w:rsid w:val="005201C4"/>
    <w:rsid w:val="00520242"/>
    <w:rsid w:val="0052101D"/>
    <w:rsid w:val="005234CC"/>
    <w:rsid w:val="00526A06"/>
    <w:rsid w:val="005304BF"/>
    <w:rsid w:val="00532C1F"/>
    <w:rsid w:val="00533047"/>
    <w:rsid w:val="0053674E"/>
    <w:rsid w:val="00536BB7"/>
    <w:rsid w:val="00540742"/>
    <w:rsid w:val="00541B19"/>
    <w:rsid w:val="005422F0"/>
    <w:rsid w:val="00542387"/>
    <w:rsid w:val="00543404"/>
    <w:rsid w:val="005438C9"/>
    <w:rsid w:val="00543F24"/>
    <w:rsid w:val="00545505"/>
    <w:rsid w:val="00545FD1"/>
    <w:rsid w:val="00551053"/>
    <w:rsid w:val="005513BB"/>
    <w:rsid w:val="00553047"/>
    <w:rsid w:val="00553BBE"/>
    <w:rsid w:val="00553D04"/>
    <w:rsid w:val="00557553"/>
    <w:rsid w:val="00560800"/>
    <w:rsid w:val="00562134"/>
    <w:rsid w:val="0056348D"/>
    <w:rsid w:val="00564A3D"/>
    <w:rsid w:val="00570A56"/>
    <w:rsid w:val="005718EA"/>
    <w:rsid w:val="00572BF2"/>
    <w:rsid w:val="005758B2"/>
    <w:rsid w:val="00576500"/>
    <w:rsid w:val="005768E4"/>
    <w:rsid w:val="00584E49"/>
    <w:rsid w:val="0058548D"/>
    <w:rsid w:val="00587F97"/>
    <w:rsid w:val="0059133C"/>
    <w:rsid w:val="0059294A"/>
    <w:rsid w:val="00593E79"/>
    <w:rsid w:val="0059623E"/>
    <w:rsid w:val="005A0799"/>
    <w:rsid w:val="005A2C74"/>
    <w:rsid w:val="005A31AA"/>
    <w:rsid w:val="005A48CE"/>
    <w:rsid w:val="005A5D13"/>
    <w:rsid w:val="005A688E"/>
    <w:rsid w:val="005B0F10"/>
    <w:rsid w:val="005B2CC6"/>
    <w:rsid w:val="005B3244"/>
    <w:rsid w:val="005B6F41"/>
    <w:rsid w:val="005C1ABD"/>
    <w:rsid w:val="005C2037"/>
    <w:rsid w:val="005C2981"/>
    <w:rsid w:val="005C520A"/>
    <w:rsid w:val="005C68B5"/>
    <w:rsid w:val="005C6BD5"/>
    <w:rsid w:val="005D0C89"/>
    <w:rsid w:val="005D2A97"/>
    <w:rsid w:val="005D583C"/>
    <w:rsid w:val="005D58C7"/>
    <w:rsid w:val="005D5D60"/>
    <w:rsid w:val="005D7907"/>
    <w:rsid w:val="005E0904"/>
    <w:rsid w:val="005E2C72"/>
    <w:rsid w:val="005E3AAA"/>
    <w:rsid w:val="005E408B"/>
    <w:rsid w:val="005F0F1B"/>
    <w:rsid w:val="005F78BE"/>
    <w:rsid w:val="005F7FAB"/>
    <w:rsid w:val="00600376"/>
    <w:rsid w:val="00600D89"/>
    <w:rsid w:val="00601144"/>
    <w:rsid w:val="006047C1"/>
    <w:rsid w:val="00611411"/>
    <w:rsid w:val="0061770D"/>
    <w:rsid w:val="00617C0E"/>
    <w:rsid w:val="0062011B"/>
    <w:rsid w:val="00620955"/>
    <w:rsid w:val="00622E94"/>
    <w:rsid w:val="00622F74"/>
    <w:rsid w:val="006244BC"/>
    <w:rsid w:val="006258C1"/>
    <w:rsid w:val="00625CD4"/>
    <w:rsid w:val="00626711"/>
    <w:rsid w:val="0062798A"/>
    <w:rsid w:val="0063078A"/>
    <w:rsid w:val="00631184"/>
    <w:rsid w:val="0063321F"/>
    <w:rsid w:val="00634065"/>
    <w:rsid w:val="006343AB"/>
    <w:rsid w:val="00636A16"/>
    <w:rsid w:val="00637809"/>
    <w:rsid w:val="00640C61"/>
    <w:rsid w:val="006417D4"/>
    <w:rsid w:val="006420FD"/>
    <w:rsid w:val="00644905"/>
    <w:rsid w:val="00644C39"/>
    <w:rsid w:val="00645A71"/>
    <w:rsid w:val="00646871"/>
    <w:rsid w:val="00650867"/>
    <w:rsid w:val="00650A90"/>
    <w:rsid w:val="00650E43"/>
    <w:rsid w:val="00651557"/>
    <w:rsid w:val="00652FFA"/>
    <w:rsid w:val="0065485A"/>
    <w:rsid w:val="00654EAB"/>
    <w:rsid w:val="00656FA4"/>
    <w:rsid w:val="00660F88"/>
    <w:rsid w:val="00671328"/>
    <w:rsid w:val="006715F7"/>
    <w:rsid w:val="00671803"/>
    <w:rsid w:val="00671D1E"/>
    <w:rsid w:val="00673BF3"/>
    <w:rsid w:val="00673EFE"/>
    <w:rsid w:val="00675275"/>
    <w:rsid w:val="00675DDC"/>
    <w:rsid w:val="00676170"/>
    <w:rsid w:val="00677839"/>
    <w:rsid w:val="0068222B"/>
    <w:rsid w:val="0068232D"/>
    <w:rsid w:val="006834DA"/>
    <w:rsid w:val="00683514"/>
    <w:rsid w:val="00683933"/>
    <w:rsid w:val="00685CBB"/>
    <w:rsid w:val="00686B1A"/>
    <w:rsid w:val="0069060E"/>
    <w:rsid w:val="0069175A"/>
    <w:rsid w:val="00692E84"/>
    <w:rsid w:val="00695596"/>
    <w:rsid w:val="006960E7"/>
    <w:rsid w:val="006A1CC5"/>
    <w:rsid w:val="006A2389"/>
    <w:rsid w:val="006A5DA1"/>
    <w:rsid w:val="006B5782"/>
    <w:rsid w:val="006B6AE2"/>
    <w:rsid w:val="006C12D2"/>
    <w:rsid w:val="006C1381"/>
    <w:rsid w:val="006C4910"/>
    <w:rsid w:val="006C6BD4"/>
    <w:rsid w:val="006C6FFC"/>
    <w:rsid w:val="006C7A93"/>
    <w:rsid w:val="006D089E"/>
    <w:rsid w:val="006D250B"/>
    <w:rsid w:val="006D2D0D"/>
    <w:rsid w:val="006D3BDC"/>
    <w:rsid w:val="006D52FB"/>
    <w:rsid w:val="006D541C"/>
    <w:rsid w:val="006D58D1"/>
    <w:rsid w:val="006D5E3B"/>
    <w:rsid w:val="006D7A2D"/>
    <w:rsid w:val="006E44E2"/>
    <w:rsid w:val="006E4886"/>
    <w:rsid w:val="006E50B5"/>
    <w:rsid w:val="006E5DF2"/>
    <w:rsid w:val="006E6CC4"/>
    <w:rsid w:val="006F28AC"/>
    <w:rsid w:val="006F3363"/>
    <w:rsid w:val="006F3450"/>
    <w:rsid w:val="006F3A8A"/>
    <w:rsid w:val="006F542E"/>
    <w:rsid w:val="006F6C9A"/>
    <w:rsid w:val="006F77ED"/>
    <w:rsid w:val="00700849"/>
    <w:rsid w:val="007077E9"/>
    <w:rsid w:val="00711976"/>
    <w:rsid w:val="00714484"/>
    <w:rsid w:val="00715777"/>
    <w:rsid w:val="00716AC8"/>
    <w:rsid w:val="0072009B"/>
    <w:rsid w:val="00720E30"/>
    <w:rsid w:val="0072180C"/>
    <w:rsid w:val="00722962"/>
    <w:rsid w:val="00722C68"/>
    <w:rsid w:val="00724B75"/>
    <w:rsid w:val="0072535B"/>
    <w:rsid w:val="00725FD2"/>
    <w:rsid w:val="00726856"/>
    <w:rsid w:val="00731391"/>
    <w:rsid w:val="00731ED8"/>
    <w:rsid w:val="00735AE2"/>
    <w:rsid w:val="007361F6"/>
    <w:rsid w:val="00736A65"/>
    <w:rsid w:val="00740F10"/>
    <w:rsid w:val="0074192B"/>
    <w:rsid w:val="00742AC6"/>
    <w:rsid w:val="00742ADB"/>
    <w:rsid w:val="00742B80"/>
    <w:rsid w:val="00744DBC"/>
    <w:rsid w:val="00747130"/>
    <w:rsid w:val="00753AC9"/>
    <w:rsid w:val="00753D06"/>
    <w:rsid w:val="00756AD4"/>
    <w:rsid w:val="00757E5A"/>
    <w:rsid w:val="00760699"/>
    <w:rsid w:val="00764F59"/>
    <w:rsid w:val="00765318"/>
    <w:rsid w:val="0076580F"/>
    <w:rsid w:val="00770290"/>
    <w:rsid w:val="0077051A"/>
    <w:rsid w:val="00770835"/>
    <w:rsid w:val="007728E1"/>
    <w:rsid w:val="0077627D"/>
    <w:rsid w:val="00783737"/>
    <w:rsid w:val="00790055"/>
    <w:rsid w:val="00791AEF"/>
    <w:rsid w:val="0079316F"/>
    <w:rsid w:val="00793791"/>
    <w:rsid w:val="00796FDA"/>
    <w:rsid w:val="007A20F1"/>
    <w:rsid w:val="007A28DD"/>
    <w:rsid w:val="007A486A"/>
    <w:rsid w:val="007A5FDA"/>
    <w:rsid w:val="007A7C97"/>
    <w:rsid w:val="007B01F2"/>
    <w:rsid w:val="007B10AA"/>
    <w:rsid w:val="007B3213"/>
    <w:rsid w:val="007B5CE5"/>
    <w:rsid w:val="007B6266"/>
    <w:rsid w:val="007B76D1"/>
    <w:rsid w:val="007B7CFB"/>
    <w:rsid w:val="007C45DE"/>
    <w:rsid w:val="007C4674"/>
    <w:rsid w:val="007C469C"/>
    <w:rsid w:val="007C4F96"/>
    <w:rsid w:val="007C7560"/>
    <w:rsid w:val="007D6C87"/>
    <w:rsid w:val="007E0107"/>
    <w:rsid w:val="007E0D99"/>
    <w:rsid w:val="007E25E5"/>
    <w:rsid w:val="007E276D"/>
    <w:rsid w:val="007E388F"/>
    <w:rsid w:val="007E5A3C"/>
    <w:rsid w:val="007E5BD7"/>
    <w:rsid w:val="007E7841"/>
    <w:rsid w:val="007F0060"/>
    <w:rsid w:val="007F3E7F"/>
    <w:rsid w:val="007F7058"/>
    <w:rsid w:val="007F7F47"/>
    <w:rsid w:val="008001DE"/>
    <w:rsid w:val="00800BB6"/>
    <w:rsid w:val="00800C2F"/>
    <w:rsid w:val="00803B68"/>
    <w:rsid w:val="00804275"/>
    <w:rsid w:val="008057B4"/>
    <w:rsid w:val="00805C55"/>
    <w:rsid w:val="008073A9"/>
    <w:rsid w:val="00811057"/>
    <w:rsid w:val="00813BC0"/>
    <w:rsid w:val="008208AE"/>
    <w:rsid w:val="00823280"/>
    <w:rsid w:val="00824F48"/>
    <w:rsid w:val="008250A1"/>
    <w:rsid w:val="0082621F"/>
    <w:rsid w:val="00830331"/>
    <w:rsid w:val="00831637"/>
    <w:rsid w:val="0083514F"/>
    <w:rsid w:val="00843798"/>
    <w:rsid w:val="00847D2C"/>
    <w:rsid w:val="0085352F"/>
    <w:rsid w:val="008542BC"/>
    <w:rsid w:val="008600A8"/>
    <w:rsid w:val="00860457"/>
    <w:rsid w:val="0086070B"/>
    <w:rsid w:val="00864749"/>
    <w:rsid w:val="00865A63"/>
    <w:rsid w:val="00867516"/>
    <w:rsid w:val="00870313"/>
    <w:rsid w:val="00870F3C"/>
    <w:rsid w:val="00872063"/>
    <w:rsid w:val="0087337F"/>
    <w:rsid w:val="00874860"/>
    <w:rsid w:val="00875E96"/>
    <w:rsid w:val="00877496"/>
    <w:rsid w:val="0087791F"/>
    <w:rsid w:val="00882750"/>
    <w:rsid w:val="0088717D"/>
    <w:rsid w:val="00887B3B"/>
    <w:rsid w:val="008916F4"/>
    <w:rsid w:val="008923C0"/>
    <w:rsid w:val="00892AFE"/>
    <w:rsid w:val="0089417E"/>
    <w:rsid w:val="0089463B"/>
    <w:rsid w:val="00895478"/>
    <w:rsid w:val="00897794"/>
    <w:rsid w:val="00897E46"/>
    <w:rsid w:val="00897F29"/>
    <w:rsid w:val="008A0C6F"/>
    <w:rsid w:val="008A2EE5"/>
    <w:rsid w:val="008A6102"/>
    <w:rsid w:val="008B0043"/>
    <w:rsid w:val="008B1B0E"/>
    <w:rsid w:val="008B70D0"/>
    <w:rsid w:val="008C2245"/>
    <w:rsid w:val="008C2A64"/>
    <w:rsid w:val="008C2C20"/>
    <w:rsid w:val="008C2DA4"/>
    <w:rsid w:val="008C57B1"/>
    <w:rsid w:val="008C59FA"/>
    <w:rsid w:val="008C5F5B"/>
    <w:rsid w:val="008C60C9"/>
    <w:rsid w:val="008C673A"/>
    <w:rsid w:val="008C6AB3"/>
    <w:rsid w:val="008D1076"/>
    <w:rsid w:val="008D31D9"/>
    <w:rsid w:val="008D586E"/>
    <w:rsid w:val="008D5B0E"/>
    <w:rsid w:val="008D797A"/>
    <w:rsid w:val="008E2427"/>
    <w:rsid w:val="008E560B"/>
    <w:rsid w:val="008E6593"/>
    <w:rsid w:val="008E6CBA"/>
    <w:rsid w:val="008E7F39"/>
    <w:rsid w:val="008F0D8F"/>
    <w:rsid w:val="008F5F6B"/>
    <w:rsid w:val="008F6688"/>
    <w:rsid w:val="008F7D1F"/>
    <w:rsid w:val="00902A9E"/>
    <w:rsid w:val="0090452D"/>
    <w:rsid w:val="00904A7A"/>
    <w:rsid w:val="009058CB"/>
    <w:rsid w:val="00905B9B"/>
    <w:rsid w:val="00906416"/>
    <w:rsid w:val="00906740"/>
    <w:rsid w:val="009079AC"/>
    <w:rsid w:val="00907CF6"/>
    <w:rsid w:val="00912FCD"/>
    <w:rsid w:val="00914905"/>
    <w:rsid w:val="00916913"/>
    <w:rsid w:val="00917DD9"/>
    <w:rsid w:val="00920167"/>
    <w:rsid w:val="00921284"/>
    <w:rsid w:val="00922119"/>
    <w:rsid w:val="0092308B"/>
    <w:rsid w:val="00923CCA"/>
    <w:rsid w:val="00923EFE"/>
    <w:rsid w:val="00925482"/>
    <w:rsid w:val="009261F9"/>
    <w:rsid w:val="00926A6E"/>
    <w:rsid w:val="00927C43"/>
    <w:rsid w:val="00931692"/>
    <w:rsid w:val="009340ED"/>
    <w:rsid w:val="00934C93"/>
    <w:rsid w:val="00935FEB"/>
    <w:rsid w:val="00936599"/>
    <w:rsid w:val="00940790"/>
    <w:rsid w:val="00941EE0"/>
    <w:rsid w:val="00947A56"/>
    <w:rsid w:val="00951BC0"/>
    <w:rsid w:val="00951F69"/>
    <w:rsid w:val="00951F7D"/>
    <w:rsid w:val="00960205"/>
    <w:rsid w:val="00960C63"/>
    <w:rsid w:val="00962BEA"/>
    <w:rsid w:val="00964AF8"/>
    <w:rsid w:val="0096788A"/>
    <w:rsid w:val="0096796A"/>
    <w:rsid w:val="0097296F"/>
    <w:rsid w:val="0097305C"/>
    <w:rsid w:val="00975381"/>
    <w:rsid w:val="00975992"/>
    <w:rsid w:val="00976C65"/>
    <w:rsid w:val="00976E64"/>
    <w:rsid w:val="009875F6"/>
    <w:rsid w:val="00990B55"/>
    <w:rsid w:val="00991D90"/>
    <w:rsid w:val="0099342F"/>
    <w:rsid w:val="00997FFB"/>
    <w:rsid w:val="009A0B4E"/>
    <w:rsid w:val="009A0F41"/>
    <w:rsid w:val="009A317F"/>
    <w:rsid w:val="009A40F2"/>
    <w:rsid w:val="009A45F0"/>
    <w:rsid w:val="009A6311"/>
    <w:rsid w:val="009B0BFB"/>
    <w:rsid w:val="009B1AEB"/>
    <w:rsid w:val="009B2225"/>
    <w:rsid w:val="009B4819"/>
    <w:rsid w:val="009B5393"/>
    <w:rsid w:val="009C3211"/>
    <w:rsid w:val="009C4B2D"/>
    <w:rsid w:val="009C4C11"/>
    <w:rsid w:val="009C6DC8"/>
    <w:rsid w:val="009C6E55"/>
    <w:rsid w:val="009D0FC3"/>
    <w:rsid w:val="009D1C50"/>
    <w:rsid w:val="009D305D"/>
    <w:rsid w:val="009D5273"/>
    <w:rsid w:val="009D77A2"/>
    <w:rsid w:val="009E00ED"/>
    <w:rsid w:val="009E14D0"/>
    <w:rsid w:val="009E1C07"/>
    <w:rsid w:val="009E5E3A"/>
    <w:rsid w:val="009E60AF"/>
    <w:rsid w:val="009E7F6A"/>
    <w:rsid w:val="009F1DA8"/>
    <w:rsid w:val="009F21EF"/>
    <w:rsid w:val="009F4B45"/>
    <w:rsid w:val="009F5B5C"/>
    <w:rsid w:val="009F6126"/>
    <w:rsid w:val="009F720D"/>
    <w:rsid w:val="009F7D0D"/>
    <w:rsid w:val="009F7D81"/>
    <w:rsid w:val="00A02F49"/>
    <w:rsid w:val="00A03352"/>
    <w:rsid w:val="00A044D0"/>
    <w:rsid w:val="00A06438"/>
    <w:rsid w:val="00A107CD"/>
    <w:rsid w:val="00A11BA6"/>
    <w:rsid w:val="00A130A0"/>
    <w:rsid w:val="00A156DE"/>
    <w:rsid w:val="00A16EE4"/>
    <w:rsid w:val="00A20D4D"/>
    <w:rsid w:val="00A21F16"/>
    <w:rsid w:val="00A23AE5"/>
    <w:rsid w:val="00A27065"/>
    <w:rsid w:val="00A30092"/>
    <w:rsid w:val="00A32ED4"/>
    <w:rsid w:val="00A33ED4"/>
    <w:rsid w:val="00A341C7"/>
    <w:rsid w:val="00A35A8D"/>
    <w:rsid w:val="00A36031"/>
    <w:rsid w:val="00A40488"/>
    <w:rsid w:val="00A40CA4"/>
    <w:rsid w:val="00A40EFE"/>
    <w:rsid w:val="00A41559"/>
    <w:rsid w:val="00A417C4"/>
    <w:rsid w:val="00A44831"/>
    <w:rsid w:val="00A4613A"/>
    <w:rsid w:val="00A50295"/>
    <w:rsid w:val="00A51CF0"/>
    <w:rsid w:val="00A55638"/>
    <w:rsid w:val="00A56903"/>
    <w:rsid w:val="00A60AED"/>
    <w:rsid w:val="00A619E9"/>
    <w:rsid w:val="00A664CA"/>
    <w:rsid w:val="00A66C60"/>
    <w:rsid w:val="00A74687"/>
    <w:rsid w:val="00A74A5B"/>
    <w:rsid w:val="00A7724E"/>
    <w:rsid w:val="00A77663"/>
    <w:rsid w:val="00A82638"/>
    <w:rsid w:val="00A82B3F"/>
    <w:rsid w:val="00A83C28"/>
    <w:rsid w:val="00A84A38"/>
    <w:rsid w:val="00A900C8"/>
    <w:rsid w:val="00A9220C"/>
    <w:rsid w:val="00A92EE2"/>
    <w:rsid w:val="00A92F4E"/>
    <w:rsid w:val="00A92FBA"/>
    <w:rsid w:val="00A93770"/>
    <w:rsid w:val="00AA1697"/>
    <w:rsid w:val="00AA3805"/>
    <w:rsid w:val="00AA4146"/>
    <w:rsid w:val="00AA4F63"/>
    <w:rsid w:val="00AA5AEB"/>
    <w:rsid w:val="00AA6A04"/>
    <w:rsid w:val="00AB24AB"/>
    <w:rsid w:val="00AB2E57"/>
    <w:rsid w:val="00AB3176"/>
    <w:rsid w:val="00AB3FCC"/>
    <w:rsid w:val="00AB5EF3"/>
    <w:rsid w:val="00AC1B97"/>
    <w:rsid w:val="00AC1C11"/>
    <w:rsid w:val="00AC2457"/>
    <w:rsid w:val="00AC6358"/>
    <w:rsid w:val="00AD0978"/>
    <w:rsid w:val="00AD0BE8"/>
    <w:rsid w:val="00AD271D"/>
    <w:rsid w:val="00AD6C82"/>
    <w:rsid w:val="00AD6D3A"/>
    <w:rsid w:val="00AE10A1"/>
    <w:rsid w:val="00AE1D34"/>
    <w:rsid w:val="00AE41D2"/>
    <w:rsid w:val="00AE54CD"/>
    <w:rsid w:val="00AE5D56"/>
    <w:rsid w:val="00AE6235"/>
    <w:rsid w:val="00AF05DF"/>
    <w:rsid w:val="00AF1359"/>
    <w:rsid w:val="00AF1CEF"/>
    <w:rsid w:val="00AF541C"/>
    <w:rsid w:val="00AF7814"/>
    <w:rsid w:val="00B005C6"/>
    <w:rsid w:val="00B03FDB"/>
    <w:rsid w:val="00B06786"/>
    <w:rsid w:val="00B0716E"/>
    <w:rsid w:val="00B1112D"/>
    <w:rsid w:val="00B11866"/>
    <w:rsid w:val="00B11F74"/>
    <w:rsid w:val="00B13C92"/>
    <w:rsid w:val="00B20809"/>
    <w:rsid w:val="00B20F7E"/>
    <w:rsid w:val="00B22E14"/>
    <w:rsid w:val="00B24103"/>
    <w:rsid w:val="00B2455A"/>
    <w:rsid w:val="00B2500E"/>
    <w:rsid w:val="00B30C24"/>
    <w:rsid w:val="00B31448"/>
    <w:rsid w:val="00B31893"/>
    <w:rsid w:val="00B31B33"/>
    <w:rsid w:val="00B31FA9"/>
    <w:rsid w:val="00B35929"/>
    <w:rsid w:val="00B3600F"/>
    <w:rsid w:val="00B3661F"/>
    <w:rsid w:val="00B4059E"/>
    <w:rsid w:val="00B43901"/>
    <w:rsid w:val="00B43E32"/>
    <w:rsid w:val="00B51C24"/>
    <w:rsid w:val="00B527FF"/>
    <w:rsid w:val="00B5371C"/>
    <w:rsid w:val="00B53CEA"/>
    <w:rsid w:val="00B6030F"/>
    <w:rsid w:val="00B60319"/>
    <w:rsid w:val="00B62232"/>
    <w:rsid w:val="00B64B40"/>
    <w:rsid w:val="00B70366"/>
    <w:rsid w:val="00B71D64"/>
    <w:rsid w:val="00B72BCD"/>
    <w:rsid w:val="00B72C79"/>
    <w:rsid w:val="00B73B15"/>
    <w:rsid w:val="00B757BD"/>
    <w:rsid w:val="00B75E90"/>
    <w:rsid w:val="00B80814"/>
    <w:rsid w:val="00B81560"/>
    <w:rsid w:val="00B82947"/>
    <w:rsid w:val="00B82B73"/>
    <w:rsid w:val="00B82E3C"/>
    <w:rsid w:val="00B86251"/>
    <w:rsid w:val="00B8678E"/>
    <w:rsid w:val="00B8775C"/>
    <w:rsid w:val="00B90766"/>
    <w:rsid w:val="00B92CB3"/>
    <w:rsid w:val="00B95DCE"/>
    <w:rsid w:val="00BA025D"/>
    <w:rsid w:val="00BA08A1"/>
    <w:rsid w:val="00BA16C2"/>
    <w:rsid w:val="00BA785C"/>
    <w:rsid w:val="00BB012C"/>
    <w:rsid w:val="00BB2509"/>
    <w:rsid w:val="00BB2C8F"/>
    <w:rsid w:val="00BB3603"/>
    <w:rsid w:val="00BB57A0"/>
    <w:rsid w:val="00BB652D"/>
    <w:rsid w:val="00BB6D0E"/>
    <w:rsid w:val="00BB76E0"/>
    <w:rsid w:val="00BC011F"/>
    <w:rsid w:val="00BC0770"/>
    <w:rsid w:val="00BC11D0"/>
    <w:rsid w:val="00BC3D8C"/>
    <w:rsid w:val="00BC553A"/>
    <w:rsid w:val="00BC6732"/>
    <w:rsid w:val="00BD03EE"/>
    <w:rsid w:val="00BD1DCF"/>
    <w:rsid w:val="00BD332B"/>
    <w:rsid w:val="00BD36FA"/>
    <w:rsid w:val="00BD43A6"/>
    <w:rsid w:val="00BE0DF8"/>
    <w:rsid w:val="00BE19B6"/>
    <w:rsid w:val="00BE2EFD"/>
    <w:rsid w:val="00BE4689"/>
    <w:rsid w:val="00BE4ADF"/>
    <w:rsid w:val="00BE7457"/>
    <w:rsid w:val="00BE7F74"/>
    <w:rsid w:val="00BF060A"/>
    <w:rsid w:val="00C0128C"/>
    <w:rsid w:val="00C025CE"/>
    <w:rsid w:val="00C02F58"/>
    <w:rsid w:val="00C03F8F"/>
    <w:rsid w:val="00C068C9"/>
    <w:rsid w:val="00C10012"/>
    <w:rsid w:val="00C13D6F"/>
    <w:rsid w:val="00C1533E"/>
    <w:rsid w:val="00C2212D"/>
    <w:rsid w:val="00C22407"/>
    <w:rsid w:val="00C22700"/>
    <w:rsid w:val="00C22E11"/>
    <w:rsid w:val="00C2427E"/>
    <w:rsid w:val="00C253C6"/>
    <w:rsid w:val="00C26451"/>
    <w:rsid w:val="00C26528"/>
    <w:rsid w:val="00C27FA2"/>
    <w:rsid w:val="00C30331"/>
    <w:rsid w:val="00C31F9C"/>
    <w:rsid w:val="00C32226"/>
    <w:rsid w:val="00C32A96"/>
    <w:rsid w:val="00C32F5A"/>
    <w:rsid w:val="00C34638"/>
    <w:rsid w:val="00C34A06"/>
    <w:rsid w:val="00C43195"/>
    <w:rsid w:val="00C46D82"/>
    <w:rsid w:val="00C46EE9"/>
    <w:rsid w:val="00C513D4"/>
    <w:rsid w:val="00C51F86"/>
    <w:rsid w:val="00C52AA6"/>
    <w:rsid w:val="00C54B7C"/>
    <w:rsid w:val="00C56C19"/>
    <w:rsid w:val="00C63A12"/>
    <w:rsid w:val="00C653E7"/>
    <w:rsid w:val="00C65625"/>
    <w:rsid w:val="00C71F95"/>
    <w:rsid w:val="00C720DB"/>
    <w:rsid w:val="00C72B0E"/>
    <w:rsid w:val="00C7320F"/>
    <w:rsid w:val="00C750C4"/>
    <w:rsid w:val="00C7528E"/>
    <w:rsid w:val="00C80020"/>
    <w:rsid w:val="00C80B4E"/>
    <w:rsid w:val="00C81E40"/>
    <w:rsid w:val="00C84808"/>
    <w:rsid w:val="00C86FE1"/>
    <w:rsid w:val="00C93D16"/>
    <w:rsid w:val="00C946F9"/>
    <w:rsid w:val="00C94A3E"/>
    <w:rsid w:val="00C95772"/>
    <w:rsid w:val="00C97DDF"/>
    <w:rsid w:val="00CA2169"/>
    <w:rsid w:val="00CA324D"/>
    <w:rsid w:val="00CA4AA8"/>
    <w:rsid w:val="00CA620B"/>
    <w:rsid w:val="00CA752E"/>
    <w:rsid w:val="00CB1F66"/>
    <w:rsid w:val="00CB2714"/>
    <w:rsid w:val="00CB2F6B"/>
    <w:rsid w:val="00CB44AD"/>
    <w:rsid w:val="00CB7350"/>
    <w:rsid w:val="00CB7542"/>
    <w:rsid w:val="00CB7939"/>
    <w:rsid w:val="00CC2BBE"/>
    <w:rsid w:val="00CC4E4E"/>
    <w:rsid w:val="00CC6D9E"/>
    <w:rsid w:val="00CD0794"/>
    <w:rsid w:val="00CD0E22"/>
    <w:rsid w:val="00CD2FF3"/>
    <w:rsid w:val="00CD3689"/>
    <w:rsid w:val="00CD3975"/>
    <w:rsid w:val="00CD41B8"/>
    <w:rsid w:val="00CD44AE"/>
    <w:rsid w:val="00CD5C3A"/>
    <w:rsid w:val="00CD7038"/>
    <w:rsid w:val="00CE0123"/>
    <w:rsid w:val="00CE135B"/>
    <w:rsid w:val="00CE1CBB"/>
    <w:rsid w:val="00CE24CB"/>
    <w:rsid w:val="00CE2C16"/>
    <w:rsid w:val="00CE2FE7"/>
    <w:rsid w:val="00CE3759"/>
    <w:rsid w:val="00CE40E2"/>
    <w:rsid w:val="00CE427B"/>
    <w:rsid w:val="00CE4E00"/>
    <w:rsid w:val="00CF0468"/>
    <w:rsid w:val="00CF0803"/>
    <w:rsid w:val="00CF236C"/>
    <w:rsid w:val="00CF2BD7"/>
    <w:rsid w:val="00CF3A47"/>
    <w:rsid w:val="00CF6AE8"/>
    <w:rsid w:val="00D00349"/>
    <w:rsid w:val="00D03B21"/>
    <w:rsid w:val="00D100E9"/>
    <w:rsid w:val="00D155B9"/>
    <w:rsid w:val="00D17A2D"/>
    <w:rsid w:val="00D21A13"/>
    <w:rsid w:val="00D25E62"/>
    <w:rsid w:val="00D26343"/>
    <w:rsid w:val="00D26496"/>
    <w:rsid w:val="00D30CF1"/>
    <w:rsid w:val="00D32071"/>
    <w:rsid w:val="00D32D61"/>
    <w:rsid w:val="00D34DC9"/>
    <w:rsid w:val="00D4107D"/>
    <w:rsid w:val="00D412EC"/>
    <w:rsid w:val="00D43E5D"/>
    <w:rsid w:val="00D52014"/>
    <w:rsid w:val="00D53AB1"/>
    <w:rsid w:val="00D560CB"/>
    <w:rsid w:val="00D566B5"/>
    <w:rsid w:val="00D60080"/>
    <w:rsid w:val="00D60D05"/>
    <w:rsid w:val="00D63D6C"/>
    <w:rsid w:val="00D641A2"/>
    <w:rsid w:val="00D642A0"/>
    <w:rsid w:val="00D6624D"/>
    <w:rsid w:val="00D70810"/>
    <w:rsid w:val="00D711AE"/>
    <w:rsid w:val="00D7291A"/>
    <w:rsid w:val="00D734B7"/>
    <w:rsid w:val="00D74BCE"/>
    <w:rsid w:val="00D756CE"/>
    <w:rsid w:val="00D75FBA"/>
    <w:rsid w:val="00D84009"/>
    <w:rsid w:val="00D86A89"/>
    <w:rsid w:val="00D86DFE"/>
    <w:rsid w:val="00D86F6A"/>
    <w:rsid w:val="00D90BC6"/>
    <w:rsid w:val="00D9306B"/>
    <w:rsid w:val="00D966A2"/>
    <w:rsid w:val="00D9684D"/>
    <w:rsid w:val="00D97ECD"/>
    <w:rsid w:val="00DA22DB"/>
    <w:rsid w:val="00DA3630"/>
    <w:rsid w:val="00DA47A4"/>
    <w:rsid w:val="00DA5CCF"/>
    <w:rsid w:val="00DA6C1B"/>
    <w:rsid w:val="00DA712D"/>
    <w:rsid w:val="00DB1185"/>
    <w:rsid w:val="00DB1CA6"/>
    <w:rsid w:val="00DB20B2"/>
    <w:rsid w:val="00DB2F7C"/>
    <w:rsid w:val="00DB3C0C"/>
    <w:rsid w:val="00DB5823"/>
    <w:rsid w:val="00DB624C"/>
    <w:rsid w:val="00DB7AA9"/>
    <w:rsid w:val="00DC1479"/>
    <w:rsid w:val="00DC247D"/>
    <w:rsid w:val="00DC335C"/>
    <w:rsid w:val="00DC3717"/>
    <w:rsid w:val="00DC39DE"/>
    <w:rsid w:val="00DC43DB"/>
    <w:rsid w:val="00DC4637"/>
    <w:rsid w:val="00DC77FD"/>
    <w:rsid w:val="00DD0A24"/>
    <w:rsid w:val="00DD402B"/>
    <w:rsid w:val="00DD4E8C"/>
    <w:rsid w:val="00DE19BC"/>
    <w:rsid w:val="00DE3CA4"/>
    <w:rsid w:val="00DE3DE9"/>
    <w:rsid w:val="00DE4294"/>
    <w:rsid w:val="00DE43E8"/>
    <w:rsid w:val="00DE4BA9"/>
    <w:rsid w:val="00DE5B9A"/>
    <w:rsid w:val="00DE6B0A"/>
    <w:rsid w:val="00DE7391"/>
    <w:rsid w:val="00DE7411"/>
    <w:rsid w:val="00DF0B4C"/>
    <w:rsid w:val="00DF0C00"/>
    <w:rsid w:val="00DF0D36"/>
    <w:rsid w:val="00DF23CB"/>
    <w:rsid w:val="00DF3D45"/>
    <w:rsid w:val="00DF3EE8"/>
    <w:rsid w:val="00DF4090"/>
    <w:rsid w:val="00DF414E"/>
    <w:rsid w:val="00DF59FB"/>
    <w:rsid w:val="00DF6540"/>
    <w:rsid w:val="00DF656E"/>
    <w:rsid w:val="00DF740D"/>
    <w:rsid w:val="00E00DDA"/>
    <w:rsid w:val="00E025CD"/>
    <w:rsid w:val="00E038DC"/>
    <w:rsid w:val="00E06B4D"/>
    <w:rsid w:val="00E10913"/>
    <w:rsid w:val="00E13FD9"/>
    <w:rsid w:val="00E14AB3"/>
    <w:rsid w:val="00E15A71"/>
    <w:rsid w:val="00E15BBE"/>
    <w:rsid w:val="00E15F48"/>
    <w:rsid w:val="00E16307"/>
    <w:rsid w:val="00E16AFE"/>
    <w:rsid w:val="00E20220"/>
    <w:rsid w:val="00E2090E"/>
    <w:rsid w:val="00E21464"/>
    <w:rsid w:val="00E26528"/>
    <w:rsid w:val="00E27628"/>
    <w:rsid w:val="00E27C2D"/>
    <w:rsid w:val="00E303B4"/>
    <w:rsid w:val="00E30417"/>
    <w:rsid w:val="00E30D48"/>
    <w:rsid w:val="00E32AD4"/>
    <w:rsid w:val="00E35C47"/>
    <w:rsid w:val="00E40B37"/>
    <w:rsid w:val="00E432DF"/>
    <w:rsid w:val="00E46046"/>
    <w:rsid w:val="00E47F6D"/>
    <w:rsid w:val="00E51521"/>
    <w:rsid w:val="00E517D3"/>
    <w:rsid w:val="00E606F8"/>
    <w:rsid w:val="00E60D24"/>
    <w:rsid w:val="00E6125A"/>
    <w:rsid w:val="00E613D3"/>
    <w:rsid w:val="00E6508F"/>
    <w:rsid w:val="00E65A93"/>
    <w:rsid w:val="00E669B5"/>
    <w:rsid w:val="00E711A8"/>
    <w:rsid w:val="00E71302"/>
    <w:rsid w:val="00E72858"/>
    <w:rsid w:val="00E74189"/>
    <w:rsid w:val="00E75922"/>
    <w:rsid w:val="00E77C3E"/>
    <w:rsid w:val="00E80264"/>
    <w:rsid w:val="00E81015"/>
    <w:rsid w:val="00E835F1"/>
    <w:rsid w:val="00E8374A"/>
    <w:rsid w:val="00E83CEA"/>
    <w:rsid w:val="00E86D67"/>
    <w:rsid w:val="00E902B2"/>
    <w:rsid w:val="00E90D32"/>
    <w:rsid w:val="00E932F7"/>
    <w:rsid w:val="00E9565D"/>
    <w:rsid w:val="00E967DD"/>
    <w:rsid w:val="00E96907"/>
    <w:rsid w:val="00E97F73"/>
    <w:rsid w:val="00EA25FA"/>
    <w:rsid w:val="00EB1161"/>
    <w:rsid w:val="00EB1A40"/>
    <w:rsid w:val="00EB3083"/>
    <w:rsid w:val="00EB458C"/>
    <w:rsid w:val="00EB4D5F"/>
    <w:rsid w:val="00EB53D0"/>
    <w:rsid w:val="00EC055C"/>
    <w:rsid w:val="00EC2D24"/>
    <w:rsid w:val="00ED3000"/>
    <w:rsid w:val="00ED3361"/>
    <w:rsid w:val="00ED336B"/>
    <w:rsid w:val="00ED3901"/>
    <w:rsid w:val="00ED76FF"/>
    <w:rsid w:val="00ED7852"/>
    <w:rsid w:val="00EE05DF"/>
    <w:rsid w:val="00EE3672"/>
    <w:rsid w:val="00EE3D5C"/>
    <w:rsid w:val="00EE66BD"/>
    <w:rsid w:val="00EE6B40"/>
    <w:rsid w:val="00EF19A7"/>
    <w:rsid w:val="00EF274A"/>
    <w:rsid w:val="00EF40B0"/>
    <w:rsid w:val="00EF46E0"/>
    <w:rsid w:val="00EF7337"/>
    <w:rsid w:val="00EF78B7"/>
    <w:rsid w:val="00EF7FD6"/>
    <w:rsid w:val="00F00EF9"/>
    <w:rsid w:val="00F02B05"/>
    <w:rsid w:val="00F04419"/>
    <w:rsid w:val="00F04E68"/>
    <w:rsid w:val="00F0593C"/>
    <w:rsid w:val="00F05B6D"/>
    <w:rsid w:val="00F12008"/>
    <w:rsid w:val="00F1274F"/>
    <w:rsid w:val="00F140D5"/>
    <w:rsid w:val="00F15BD4"/>
    <w:rsid w:val="00F17815"/>
    <w:rsid w:val="00F2143F"/>
    <w:rsid w:val="00F2145B"/>
    <w:rsid w:val="00F218DF"/>
    <w:rsid w:val="00F21D04"/>
    <w:rsid w:val="00F21ED1"/>
    <w:rsid w:val="00F23059"/>
    <w:rsid w:val="00F24F4D"/>
    <w:rsid w:val="00F26F20"/>
    <w:rsid w:val="00F27965"/>
    <w:rsid w:val="00F30339"/>
    <w:rsid w:val="00F3049B"/>
    <w:rsid w:val="00F315E2"/>
    <w:rsid w:val="00F31F3F"/>
    <w:rsid w:val="00F33A9B"/>
    <w:rsid w:val="00F35382"/>
    <w:rsid w:val="00F36EF2"/>
    <w:rsid w:val="00F371F8"/>
    <w:rsid w:val="00F37364"/>
    <w:rsid w:val="00F378A4"/>
    <w:rsid w:val="00F37FEC"/>
    <w:rsid w:val="00F4061D"/>
    <w:rsid w:val="00F4076E"/>
    <w:rsid w:val="00F45C55"/>
    <w:rsid w:val="00F460BC"/>
    <w:rsid w:val="00F4675C"/>
    <w:rsid w:val="00F50C31"/>
    <w:rsid w:val="00F51053"/>
    <w:rsid w:val="00F52DA1"/>
    <w:rsid w:val="00F54326"/>
    <w:rsid w:val="00F560C1"/>
    <w:rsid w:val="00F56318"/>
    <w:rsid w:val="00F702C5"/>
    <w:rsid w:val="00F70502"/>
    <w:rsid w:val="00F75124"/>
    <w:rsid w:val="00F7525B"/>
    <w:rsid w:val="00F76BA0"/>
    <w:rsid w:val="00F77EF7"/>
    <w:rsid w:val="00F80E0E"/>
    <w:rsid w:val="00F82A77"/>
    <w:rsid w:val="00F84AB2"/>
    <w:rsid w:val="00F86A8B"/>
    <w:rsid w:val="00F919DA"/>
    <w:rsid w:val="00F92A01"/>
    <w:rsid w:val="00F94FF9"/>
    <w:rsid w:val="00F950D2"/>
    <w:rsid w:val="00F95CF2"/>
    <w:rsid w:val="00F963FE"/>
    <w:rsid w:val="00FA1798"/>
    <w:rsid w:val="00FA2767"/>
    <w:rsid w:val="00FA393C"/>
    <w:rsid w:val="00FA5EA1"/>
    <w:rsid w:val="00FA656E"/>
    <w:rsid w:val="00FA6FD9"/>
    <w:rsid w:val="00FB16F5"/>
    <w:rsid w:val="00FB2E3A"/>
    <w:rsid w:val="00FB53F6"/>
    <w:rsid w:val="00FB614D"/>
    <w:rsid w:val="00FB637B"/>
    <w:rsid w:val="00FB67CD"/>
    <w:rsid w:val="00FC4216"/>
    <w:rsid w:val="00FC4F83"/>
    <w:rsid w:val="00FC56D6"/>
    <w:rsid w:val="00FC5B05"/>
    <w:rsid w:val="00FC5F9C"/>
    <w:rsid w:val="00FC71E8"/>
    <w:rsid w:val="00FC7401"/>
    <w:rsid w:val="00FD0361"/>
    <w:rsid w:val="00FD0F2D"/>
    <w:rsid w:val="00FD1087"/>
    <w:rsid w:val="00FD2CA0"/>
    <w:rsid w:val="00FD7315"/>
    <w:rsid w:val="00FD7371"/>
    <w:rsid w:val="00FD7498"/>
    <w:rsid w:val="00FE2E19"/>
    <w:rsid w:val="00FE5BB4"/>
    <w:rsid w:val="00FE69AA"/>
    <w:rsid w:val="00FF0214"/>
    <w:rsid w:val="00FF0E18"/>
    <w:rsid w:val="00FF1BC5"/>
    <w:rsid w:val="00FF48AF"/>
    <w:rsid w:val="00FF703B"/>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A502"/>
  <w15:docId w15:val="{7EAB908F-E6E2-47BA-A8C4-D3E8B504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2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16245"/>
    <w:pPr>
      <w:keepNext/>
      <w:jc w:val="center"/>
      <w:outlineLvl w:val="0"/>
    </w:pPr>
    <w:rPr>
      <w:b/>
      <w:bCs/>
    </w:rPr>
  </w:style>
  <w:style w:type="paragraph" w:styleId="Heading2">
    <w:name w:val="heading 2"/>
    <w:basedOn w:val="Normal"/>
    <w:next w:val="Normal"/>
    <w:link w:val="Heading2Char"/>
    <w:uiPriority w:val="9"/>
    <w:semiHidden/>
    <w:unhideWhenUsed/>
    <w:qFormat/>
    <w:rsid w:val="001162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624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624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1162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16245"/>
    <w:rPr>
      <w:rFonts w:asciiTheme="majorHAnsi" w:eastAsiaTheme="majorEastAsia" w:hAnsiTheme="majorHAnsi" w:cstheme="majorBidi"/>
      <w:b/>
      <w:bCs/>
      <w:color w:val="4F81BD" w:themeColor="accent1"/>
      <w:sz w:val="24"/>
      <w:szCs w:val="24"/>
    </w:rPr>
  </w:style>
  <w:style w:type="paragraph" w:styleId="Title">
    <w:name w:val="Title"/>
    <w:basedOn w:val="Normal"/>
    <w:link w:val="TitleChar"/>
    <w:qFormat/>
    <w:rsid w:val="00116245"/>
    <w:pPr>
      <w:jc w:val="center"/>
    </w:pPr>
    <w:rPr>
      <w:b/>
      <w:bCs/>
    </w:rPr>
  </w:style>
  <w:style w:type="character" w:customStyle="1" w:styleId="TitleChar">
    <w:name w:val="Title Char"/>
    <w:basedOn w:val="DefaultParagraphFont"/>
    <w:link w:val="Title"/>
    <w:rsid w:val="00116245"/>
    <w:rPr>
      <w:rFonts w:ascii="Times New Roman" w:eastAsia="Times New Roman" w:hAnsi="Times New Roman" w:cs="Times New Roman"/>
      <w:b/>
      <w:bCs/>
      <w:sz w:val="24"/>
      <w:szCs w:val="24"/>
    </w:rPr>
  </w:style>
  <w:style w:type="paragraph" w:styleId="ListParagraph">
    <w:name w:val="List Paragraph"/>
    <w:basedOn w:val="Normal"/>
    <w:uiPriority w:val="34"/>
    <w:qFormat/>
    <w:rsid w:val="00116245"/>
    <w:pPr>
      <w:ind w:left="720"/>
      <w:contextualSpacing/>
    </w:pPr>
  </w:style>
  <w:style w:type="paragraph" w:styleId="BodyText">
    <w:name w:val="Body Text"/>
    <w:basedOn w:val="Normal"/>
    <w:link w:val="BodyTextChar"/>
    <w:rsid w:val="007E5A3C"/>
    <w:pPr>
      <w:jc w:val="both"/>
    </w:pPr>
    <w:rPr>
      <w:sz w:val="20"/>
      <w:szCs w:val="20"/>
    </w:rPr>
  </w:style>
  <w:style w:type="character" w:customStyle="1" w:styleId="BodyTextChar">
    <w:name w:val="Body Text Char"/>
    <w:basedOn w:val="DefaultParagraphFont"/>
    <w:link w:val="BodyText"/>
    <w:rsid w:val="007E5A3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A2591"/>
    <w:rPr>
      <w:rFonts w:ascii="Tahoma" w:hAnsi="Tahoma" w:cs="Tahoma"/>
      <w:sz w:val="16"/>
      <w:szCs w:val="16"/>
    </w:rPr>
  </w:style>
  <w:style w:type="character" w:customStyle="1" w:styleId="BalloonTextChar">
    <w:name w:val="Balloon Text Char"/>
    <w:basedOn w:val="DefaultParagraphFont"/>
    <w:link w:val="BalloonText"/>
    <w:uiPriority w:val="99"/>
    <w:semiHidden/>
    <w:rsid w:val="004A2591"/>
    <w:rPr>
      <w:rFonts w:ascii="Tahoma" w:eastAsia="Times New Roman" w:hAnsi="Tahoma" w:cs="Tahoma"/>
      <w:sz w:val="16"/>
      <w:szCs w:val="16"/>
    </w:rPr>
  </w:style>
  <w:style w:type="paragraph" w:styleId="Header">
    <w:name w:val="header"/>
    <w:basedOn w:val="Normal"/>
    <w:link w:val="HeaderChar"/>
    <w:uiPriority w:val="99"/>
    <w:unhideWhenUsed/>
    <w:rsid w:val="00DF414E"/>
    <w:pPr>
      <w:tabs>
        <w:tab w:val="center" w:pos="4680"/>
        <w:tab w:val="right" w:pos="9360"/>
      </w:tabs>
    </w:pPr>
  </w:style>
  <w:style w:type="character" w:customStyle="1" w:styleId="HeaderChar">
    <w:name w:val="Header Char"/>
    <w:basedOn w:val="DefaultParagraphFont"/>
    <w:link w:val="Header"/>
    <w:uiPriority w:val="99"/>
    <w:rsid w:val="00DF41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414E"/>
    <w:pPr>
      <w:tabs>
        <w:tab w:val="center" w:pos="4680"/>
        <w:tab w:val="right" w:pos="9360"/>
      </w:tabs>
    </w:pPr>
  </w:style>
  <w:style w:type="character" w:customStyle="1" w:styleId="FooterChar">
    <w:name w:val="Footer Char"/>
    <w:basedOn w:val="DefaultParagraphFont"/>
    <w:link w:val="Footer"/>
    <w:uiPriority w:val="99"/>
    <w:rsid w:val="00DF414E"/>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1221"/>
  </w:style>
  <w:style w:type="character" w:styleId="Hyperlink">
    <w:name w:val="Hyperlink"/>
    <w:basedOn w:val="DefaultParagraphFont"/>
    <w:uiPriority w:val="99"/>
    <w:unhideWhenUsed/>
    <w:rsid w:val="004B1221"/>
    <w:rPr>
      <w:color w:val="0000FF"/>
      <w:u w:val="single"/>
    </w:rPr>
  </w:style>
  <w:style w:type="paragraph" w:customStyle="1" w:styleId="Date1">
    <w:name w:val="Date1"/>
    <w:basedOn w:val="Normal"/>
    <w:rsid w:val="0043067A"/>
    <w:pPr>
      <w:spacing w:before="100" w:beforeAutospacing="1" w:after="100" w:afterAutospacing="1"/>
    </w:pPr>
  </w:style>
  <w:style w:type="paragraph" w:customStyle="1" w:styleId="info">
    <w:name w:val="info"/>
    <w:basedOn w:val="Normal"/>
    <w:rsid w:val="0043067A"/>
    <w:pPr>
      <w:spacing w:before="100" w:beforeAutospacing="1" w:after="100" w:afterAutospacing="1"/>
    </w:pPr>
  </w:style>
  <w:style w:type="paragraph" w:styleId="BodyText3">
    <w:name w:val="Body Text 3"/>
    <w:basedOn w:val="Normal"/>
    <w:link w:val="BodyText3Char"/>
    <w:uiPriority w:val="99"/>
    <w:semiHidden/>
    <w:unhideWhenUsed/>
    <w:rsid w:val="00735AE2"/>
    <w:pPr>
      <w:spacing w:after="120"/>
    </w:pPr>
    <w:rPr>
      <w:sz w:val="16"/>
      <w:szCs w:val="16"/>
    </w:rPr>
  </w:style>
  <w:style w:type="character" w:customStyle="1" w:styleId="BodyText3Char">
    <w:name w:val="Body Text 3 Char"/>
    <w:basedOn w:val="DefaultParagraphFont"/>
    <w:link w:val="BodyText3"/>
    <w:uiPriority w:val="99"/>
    <w:semiHidden/>
    <w:rsid w:val="00735AE2"/>
    <w:rPr>
      <w:rFonts w:ascii="Times New Roman" w:eastAsia="Times New Roman" w:hAnsi="Times New Roman" w:cs="Times New Roman"/>
      <w:sz w:val="16"/>
      <w:szCs w:val="16"/>
    </w:rPr>
  </w:style>
  <w:style w:type="paragraph" w:styleId="NoSpacing">
    <w:name w:val="No Spacing"/>
    <w:uiPriority w:val="1"/>
    <w:qFormat/>
    <w:rsid w:val="00F702C5"/>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12FCD"/>
    <w:rPr>
      <w:color w:val="605E5C"/>
      <w:shd w:val="clear" w:color="auto" w:fill="E1DFDD"/>
    </w:rPr>
  </w:style>
  <w:style w:type="character" w:styleId="FollowedHyperlink">
    <w:name w:val="FollowedHyperlink"/>
    <w:basedOn w:val="DefaultParagraphFont"/>
    <w:uiPriority w:val="99"/>
    <w:semiHidden/>
    <w:unhideWhenUsed/>
    <w:rsid w:val="00CF04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174591">
      <w:bodyDiv w:val="1"/>
      <w:marLeft w:val="0"/>
      <w:marRight w:val="0"/>
      <w:marTop w:val="0"/>
      <w:marBottom w:val="0"/>
      <w:divBdr>
        <w:top w:val="none" w:sz="0" w:space="0" w:color="auto"/>
        <w:left w:val="none" w:sz="0" w:space="0" w:color="auto"/>
        <w:bottom w:val="none" w:sz="0" w:space="0" w:color="auto"/>
        <w:right w:val="none" w:sz="0" w:space="0" w:color="auto"/>
      </w:divBdr>
    </w:div>
    <w:div w:id="354884957">
      <w:bodyDiv w:val="1"/>
      <w:marLeft w:val="0"/>
      <w:marRight w:val="0"/>
      <w:marTop w:val="0"/>
      <w:marBottom w:val="0"/>
      <w:divBdr>
        <w:top w:val="none" w:sz="0" w:space="0" w:color="auto"/>
        <w:left w:val="none" w:sz="0" w:space="0" w:color="auto"/>
        <w:bottom w:val="none" w:sz="0" w:space="0" w:color="auto"/>
        <w:right w:val="none" w:sz="0" w:space="0" w:color="auto"/>
      </w:divBdr>
    </w:div>
    <w:div w:id="388962584">
      <w:bodyDiv w:val="1"/>
      <w:marLeft w:val="0"/>
      <w:marRight w:val="0"/>
      <w:marTop w:val="0"/>
      <w:marBottom w:val="0"/>
      <w:divBdr>
        <w:top w:val="none" w:sz="0" w:space="0" w:color="auto"/>
        <w:left w:val="none" w:sz="0" w:space="0" w:color="auto"/>
        <w:bottom w:val="none" w:sz="0" w:space="0" w:color="auto"/>
        <w:right w:val="none" w:sz="0" w:space="0" w:color="auto"/>
      </w:divBdr>
    </w:div>
    <w:div w:id="566914777">
      <w:bodyDiv w:val="1"/>
      <w:marLeft w:val="0"/>
      <w:marRight w:val="0"/>
      <w:marTop w:val="0"/>
      <w:marBottom w:val="0"/>
      <w:divBdr>
        <w:top w:val="none" w:sz="0" w:space="0" w:color="auto"/>
        <w:left w:val="none" w:sz="0" w:space="0" w:color="auto"/>
        <w:bottom w:val="none" w:sz="0" w:space="0" w:color="auto"/>
        <w:right w:val="none" w:sz="0" w:space="0" w:color="auto"/>
      </w:divBdr>
    </w:div>
    <w:div w:id="700205804">
      <w:bodyDiv w:val="1"/>
      <w:marLeft w:val="0"/>
      <w:marRight w:val="0"/>
      <w:marTop w:val="0"/>
      <w:marBottom w:val="0"/>
      <w:divBdr>
        <w:top w:val="none" w:sz="0" w:space="0" w:color="auto"/>
        <w:left w:val="none" w:sz="0" w:space="0" w:color="auto"/>
        <w:bottom w:val="none" w:sz="0" w:space="0" w:color="auto"/>
        <w:right w:val="none" w:sz="0" w:space="0" w:color="auto"/>
      </w:divBdr>
    </w:div>
    <w:div w:id="702025704">
      <w:bodyDiv w:val="1"/>
      <w:marLeft w:val="0"/>
      <w:marRight w:val="0"/>
      <w:marTop w:val="0"/>
      <w:marBottom w:val="0"/>
      <w:divBdr>
        <w:top w:val="none" w:sz="0" w:space="0" w:color="auto"/>
        <w:left w:val="none" w:sz="0" w:space="0" w:color="auto"/>
        <w:bottom w:val="none" w:sz="0" w:space="0" w:color="auto"/>
        <w:right w:val="none" w:sz="0" w:space="0" w:color="auto"/>
      </w:divBdr>
    </w:div>
    <w:div w:id="1330215011">
      <w:bodyDiv w:val="1"/>
      <w:marLeft w:val="0"/>
      <w:marRight w:val="0"/>
      <w:marTop w:val="0"/>
      <w:marBottom w:val="0"/>
      <w:divBdr>
        <w:top w:val="none" w:sz="0" w:space="0" w:color="auto"/>
        <w:left w:val="none" w:sz="0" w:space="0" w:color="auto"/>
        <w:bottom w:val="none" w:sz="0" w:space="0" w:color="auto"/>
        <w:right w:val="none" w:sz="0" w:space="0" w:color="auto"/>
      </w:divBdr>
    </w:div>
    <w:div w:id="1492483025">
      <w:bodyDiv w:val="1"/>
      <w:marLeft w:val="0"/>
      <w:marRight w:val="0"/>
      <w:marTop w:val="0"/>
      <w:marBottom w:val="0"/>
      <w:divBdr>
        <w:top w:val="none" w:sz="0" w:space="0" w:color="auto"/>
        <w:left w:val="none" w:sz="0" w:space="0" w:color="auto"/>
        <w:bottom w:val="none" w:sz="0" w:space="0" w:color="auto"/>
        <w:right w:val="none" w:sz="0" w:space="0" w:color="auto"/>
      </w:divBdr>
    </w:div>
    <w:div w:id="1541622947">
      <w:bodyDiv w:val="1"/>
      <w:marLeft w:val="0"/>
      <w:marRight w:val="0"/>
      <w:marTop w:val="0"/>
      <w:marBottom w:val="0"/>
      <w:divBdr>
        <w:top w:val="none" w:sz="0" w:space="0" w:color="auto"/>
        <w:left w:val="none" w:sz="0" w:space="0" w:color="auto"/>
        <w:bottom w:val="none" w:sz="0" w:space="0" w:color="auto"/>
        <w:right w:val="none" w:sz="0" w:space="0" w:color="auto"/>
      </w:divBdr>
    </w:div>
    <w:div w:id="1558202242">
      <w:bodyDiv w:val="1"/>
      <w:marLeft w:val="0"/>
      <w:marRight w:val="0"/>
      <w:marTop w:val="0"/>
      <w:marBottom w:val="0"/>
      <w:divBdr>
        <w:top w:val="none" w:sz="0" w:space="0" w:color="auto"/>
        <w:left w:val="none" w:sz="0" w:space="0" w:color="auto"/>
        <w:bottom w:val="none" w:sz="0" w:space="0" w:color="auto"/>
        <w:right w:val="none" w:sz="0" w:space="0" w:color="auto"/>
      </w:divBdr>
      <w:divsChild>
        <w:div w:id="961419011">
          <w:marLeft w:val="0"/>
          <w:marRight w:val="0"/>
          <w:marTop w:val="0"/>
          <w:marBottom w:val="0"/>
          <w:divBdr>
            <w:top w:val="none" w:sz="0" w:space="0" w:color="auto"/>
            <w:left w:val="none" w:sz="0" w:space="0" w:color="auto"/>
            <w:bottom w:val="none" w:sz="0" w:space="0" w:color="auto"/>
            <w:right w:val="none" w:sz="0" w:space="0" w:color="auto"/>
          </w:divBdr>
          <w:divsChild>
            <w:div w:id="654577296">
              <w:marLeft w:val="0"/>
              <w:marRight w:val="0"/>
              <w:marTop w:val="0"/>
              <w:marBottom w:val="120"/>
              <w:divBdr>
                <w:top w:val="none" w:sz="0" w:space="0" w:color="auto"/>
                <w:left w:val="none" w:sz="0" w:space="0" w:color="auto"/>
                <w:bottom w:val="none" w:sz="0" w:space="0" w:color="auto"/>
                <w:right w:val="none" w:sz="0" w:space="0" w:color="auto"/>
              </w:divBdr>
            </w:div>
          </w:divsChild>
        </w:div>
        <w:div w:id="1667391954">
          <w:marLeft w:val="0"/>
          <w:marRight w:val="0"/>
          <w:marTop w:val="0"/>
          <w:marBottom w:val="0"/>
          <w:divBdr>
            <w:top w:val="none" w:sz="0" w:space="0" w:color="auto"/>
            <w:left w:val="none" w:sz="0" w:space="0" w:color="auto"/>
            <w:bottom w:val="none" w:sz="0" w:space="0" w:color="auto"/>
            <w:right w:val="none" w:sz="0" w:space="0" w:color="auto"/>
          </w:divBdr>
          <w:divsChild>
            <w:div w:id="16786522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599173581">
      <w:bodyDiv w:val="1"/>
      <w:marLeft w:val="0"/>
      <w:marRight w:val="0"/>
      <w:marTop w:val="0"/>
      <w:marBottom w:val="0"/>
      <w:divBdr>
        <w:top w:val="none" w:sz="0" w:space="0" w:color="auto"/>
        <w:left w:val="none" w:sz="0" w:space="0" w:color="auto"/>
        <w:bottom w:val="none" w:sz="0" w:space="0" w:color="auto"/>
        <w:right w:val="none" w:sz="0" w:space="0" w:color="auto"/>
      </w:divBdr>
    </w:div>
    <w:div w:id="1735202682">
      <w:bodyDiv w:val="1"/>
      <w:marLeft w:val="0"/>
      <w:marRight w:val="0"/>
      <w:marTop w:val="0"/>
      <w:marBottom w:val="0"/>
      <w:divBdr>
        <w:top w:val="none" w:sz="0" w:space="0" w:color="auto"/>
        <w:left w:val="none" w:sz="0" w:space="0" w:color="auto"/>
        <w:bottom w:val="none" w:sz="0" w:space="0" w:color="auto"/>
        <w:right w:val="none" w:sz="0" w:space="0" w:color="auto"/>
      </w:divBdr>
    </w:div>
    <w:div w:id="1887059042">
      <w:bodyDiv w:val="1"/>
      <w:marLeft w:val="0"/>
      <w:marRight w:val="0"/>
      <w:marTop w:val="0"/>
      <w:marBottom w:val="0"/>
      <w:divBdr>
        <w:top w:val="none" w:sz="0" w:space="0" w:color="auto"/>
        <w:left w:val="none" w:sz="0" w:space="0" w:color="auto"/>
        <w:bottom w:val="none" w:sz="0" w:space="0" w:color="auto"/>
        <w:right w:val="none" w:sz="0" w:space="0" w:color="auto"/>
      </w:divBdr>
    </w:div>
    <w:div w:id="192132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96D4C-DF81-48BC-8FB9-2CE2E5E4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3234</Words>
  <Characters>18439</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Barker</dc:creator>
  <cp:lastModifiedBy>Carol Kibler</cp:lastModifiedBy>
  <cp:revision>2</cp:revision>
  <cp:lastPrinted>2021-07-19T15:27:00Z</cp:lastPrinted>
  <dcterms:created xsi:type="dcterms:W3CDTF">2021-11-10T00:58:00Z</dcterms:created>
  <dcterms:modified xsi:type="dcterms:W3CDTF">2021-11-10T00:58:00Z</dcterms:modified>
</cp:coreProperties>
</file>